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28E" w:rsidRDefault="00E1628E" w:rsidP="00E1628E">
      <w:pPr>
        <w:jc w:val="right"/>
        <w:rPr>
          <w:rFonts w:ascii="Arial" w:hAnsi="Arial" w:cs="Arial"/>
          <w:sz w:val="20"/>
        </w:rPr>
      </w:pPr>
      <w:r w:rsidRPr="00E1628E">
        <w:rPr>
          <w:rFonts w:ascii="Arial" w:hAnsi="Arial" w:cs="Arial"/>
          <w:noProof/>
          <w:sz w:val="20"/>
          <w:lang w:eastAsia="fr-FR"/>
        </w:rPr>
        <w:drawing>
          <wp:anchor distT="0" distB="0" distL="114300" distR="114300" simplePos="0" relativeHeight="251658240" behindDoc="0" locked="0" layoutInCell="1" allowOverlap="1">
            <wp:simplePos x="0" y="0"/>
            <wp:positionH relativeFrom="column">
              <wp:posOffset>-166370</wp:posOffset>
            </wp:positionH>
            <wp:positionV relativeFrom="paragraph">
              <wp:posOffset>0</wp:posOffset>
            </wp:positionV>
            <wp:extent cx="2108200" cy="1028700"/>
            <wp:effectExtent l="0" t="0" r="6350" b="0"/>
            <wp:wrapSquare wrapText="bothSides"/>
            <wp:docPr id="10876728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672812" name="Image 1087672812"/>
                    <pic:cNvPicPr/>
                  </pic:nvPicPr>
                  <pic:blipFill>
                    <a:blip r:embed="rId5">
                      <a:extLst>
                        <a:ext uri="{28A0092B-C50C-407E-A947-70E740481C1C}">
                          <a14:useLocalDpi xmlns:a14="http://schemas.microsoft.com/office/drawing/2010/main" val="0"/>
                        </a:ext>
                      </a:extLst>
                    </a:blip>
                    <a:stretch>
                      <a:fillRect/>
                    </a:stretch>
                  </pic:blipFill>
                  <pic:spPr>
                    <a:xfrm>
                      <a:off x="0" y="0"/>
                      <a:ext cx="2108200" cy="1028700"/>
                    </a:xfrm>
                    <a:prstGeom prst="rect">
                      <a:avLst/>
                    </a:prstGeom>
                  </pic:spPr>
                </pic:pic>
              </a:graphicData>
            </a:graphic>
          </wp:anchor>
        </w:drawing>
      </w:r>
    </w:p>
    <w:p w:rsidR="00E1628E" w:rsidRDefault="00E1628E" w:rsidP="00E1628E">
      <w:pPr>
        <w:jc w:val="right"/>
        <w:rPr>
          <w:rFonts w:ascii="Arial" w:hAnsi="Arial" w:cs="Arial"/>
          <w:sz w:val="20"/>
        </w:rPr>
      </w:pPr>
      <w:r w:rsidRPr="00E1628E">
        <w:rPr>
          <w:rFonts w:ascii="Arial" w:hAnsi="Arial" w:cs="Arial"/>
          <w:sz w:val="20"/>
        </w:rPr>
        <w:t>Communiqué de presse</w:t>
      </w:r>
      <w:r w:rsidRPr="00E1628E">
        <w:rPr>
          <w:rFonts w:ascii="Arial" w:hAnsi="Arial" w:cs="Arial"/>
          <w:sz w:val="20"/>
        </w:rPr>
        <w:br/>
        <w:t xml:space="preserve">Le </w:t>
      </w:r>
      <w:r w:rsidR="00EC481A">
        <w:rPr>
          <w:rFonts w:ascii="Arial" w:hAnsi="Arial" w:cs="Arial"/>
          <w:sz w:val="20"/>
        </w:rPr>
        <w:t>2</w:t>
      </w:r>
      <w:r w:rsidR="000864EB">
        <w:rPr>
          <w:rFonts w:ascii="Arial" w:hAnsi="Arial" w:cs="Arial"/>
          <w:sz w:val="20"/>
        </w:rPr>
        <w:t>5</w:t>
      </w:r>
      <w:r w:rsidR="00403089">
        <w:rPr>
          <w:rFonts w:ascii="Arial" w:hAnsi="Arial" w:cs="Arial"/>
          <w:sz w:val="20"/>
        </w:rPr>
        <w:t xml:space="preserve"> novembre</w:t>
      </w:r>
      <w:r w:rsidRPr="00E1628E">
        <w:rPr>
          <w:rFonts w:ascii="Arial" w:hAnsi="Arial" w:cs="Arial"/>
          <w:sz w:val="20"/>
        </w:rPr>
        <w:t xml:space="preserve"> 2024</w:t>
      </w:r>
    </w:p>
    <w:p w:rsidR="00E1628E" w:rsidRDefault="00E1628E" w:rsidP="00E1628E">
      <w:pPr>
        <w:jc w:val="right"/>
        <w:rPr>
          <w:rFonts w:ascii="Arial" w:hAnsi="Arial" w:cs="Arial"/>
          <w:sz w:val="20"/>
        </w:rPr>
      </w:pPr>
    </w:p>
    <w:p w:rsidR="00C049E6" w:rsidRPr="009417E9" w:rsidRDefault="00C049E6" w:rsidP="00E1628E">
      <w:pPr>
        <w:pStyle w:val="Sansinterligne"/>
        <w:jc w:val="center"/>
        <w:rPr>
          <w:b/>
          <w:bCs/>
          <w:color w:val="66A6DE"/>
          <w:sz w:val="28"/>
          <w:szCs w:val="34"/>
        </w:rPr>
      </w:pPr>
    </w:p>
    <w:p w:rsidR="00FD5F03" w:rsidRDefault="00FD5F03" w:rsidP="007356B6">
      <w:pPr>
        <w:pStyle w:val="Sansinterligne"/>
        <w:jc w:val="center"/>
        <w:rPr>
          <w:b/>
          <w:bCs/>
          <w:color w:val="66A6DE"/>
          <w:sz w:val="28"/>
          <w:szCs w:val="34"/>
        </w:rPr>
      </w:pPr>
    </w:p>
    <w:p w:rsidR="009417E9" w:rsidRPr="009417E9" w:rsidRDefault="00DD58DE" w:rsidP="007356B6">
      <w:pPr>
        <w:pStyle w:val="Sansinterligne"/>
        <w:jc w:val="center"/>
        <w:rPr>
          <w:b/>
          <w:bCs/>
          <w:color w:val="66A6DE"/>
          <w:sz w:val="28"/>
          <w:szCs w:val="34"/>
        </w:rPr>
      </w:pPr>
      <w:r w:rsidRPr="009417E9">
        <w:rPr>
          <w:b/>
          <w:bCs/>
          <w:color w:val="66A6DE"/>
          <w:sz w:val="28"/>
          <w:szCs w:val="34"/>
        </w:rPr>
        <w:t>Strasbourg Capitale mondiale du livre UNESCO 2024 présente</w:t>
      </w:r>
      <w:r w:rsidR="007356B6" w:rsidRPr="009417E9">
        <w:rPr>
          <w:b/>
          <w:bCs/>
          <w:color w:val="66A6DE"/>
          <w:sz w:val="28"/>
          <w:szCs w:val="34"/>
        </w:rPr>
        <w:t xml:space="preserve"> </w:t>
      </w:r>
    </w:p>
    <w:p w:rsidR="00790014" w:rsidRPr="00790014" w:rsidRDefault="00DD58DE" w:rsidP="007356B6">
      <w:pPr>
        <w:pStyle w:val="Sansinterligne"/>
        <w:jc w:val="center"/>
        <w:rPr>
          <w:b/>
          <w:bCs/>
          <w:color w:val="66A6DE"/>
          <w:sz w:val="34"/>
          <w:szCs w:val="34"/>
        </w:rPr>
      </w:pPr>
      <w:r w:rsidRPr="00DD58DE">
        <w:rPr>
          <w:b/>
          <w:bCs/>
          <w:i/>
          <w:color w:val="66A6DE"/>
          <w:sz w:val="34"/>
          <w:szCs w:val="34"/>
        </w:rPr>
        <w:t>Azimut</w:t>
      </w:r>
      <w:r>
        <w:rPr>
          <w:b/>
          <w:bCs/>
          <w:i/>
          <w:color w:val="66A6DE"/>
          <w:sz w:val="34"/>
          <w:szCs w:val="34"/>
        </w:rPr>
        <w:t>,</w:t>
      </w:r>
      <w:r>
        <w:rPr>
          <w:b/>
          <w:bCs/>
          <w:color w:val="66A6DE"/>
          <w:sz w:val="34"/>
          <w:szCs w:val="34"/>
        </w:rPr>
        <w:t xml:space="preserve"> son nouveau caractère typographique</w:t>
      </w:r>
    </w:p>
    <w:p w:rsidR="00790014" w:rsidRDefault="00790014" w:rsidP="00790014">
      <w:pPr>
        <w:spacing w:after="0"/>
        <w:jc w:val="both"/>
        <w:rPr>
          <w:rFonts w:ascii="Arial" w:hAnsi="Arial" w:cs="Arial"/>
          <w:sz w:val="24"/>
          <w:szCs w:val="24"/>
        </w:rPr>
      </w:pPr>
    </w:p>
    <w:p w:rsidR="00FC1EEB" w:rsidRPr="00FC1EEB" w:rsidRDefault="00FC1EEB" w:rsidP="00FC1EEB">
      <w:pPr>
        <w:spacing w:after="0"/>
        <w:jc w:val="both"/>
        <w:rPr>
          <w:rFonts w:ascii="Arial" w:hAnsi="Arial" w:cs="Arial"/>
          <w:sz w:val="24"/>
          <w:szCs w:val="24"/>
        </w:rPr>
      </w:pPr>
      <w:r w:rsidRPr="00B73BCE">
        <w:rPr>
          <w:rFonts w:ascii="Arial" w:hAnsi="Arial" w:cs="Arial"/>
          <w:sz w:val="24"/>
          <w:szCs w:val="24"/>
        </w:rPr>
        <w:t xml:space="preserve">En tant que </w:t>
      </w:r>
      <w:r w:rsidRPr="00B73BCE">
        <w:rPr>
          <w:rFonts w:ascii="Arial" w:hAnsi="Arial" w:cs="Arial"/>
          <w:i/>
          <w:sz w:val="24"/>
          <w:szCs w:val="24"/>
        </w:rPr>
        <w:t>Capitale mondiale du livre UNESCO 2024</w:t>
      </w:r>
      <w:r w:rsidRPr="00B73BCE">
        <w:rPr>
          <w:rFonts w:ascii="Arial" w:hAnsi="Arial" w:cs="Arial"/>
          <w:sz w:val="24"/>
          <w:szCs w:val="24"/>
        </w:rPr>
        <w:t xml:space="preserve">, la Ville de Strasbourg affirme son soutien aux créateurs et créatrices, à travers un programme ambitieux de commandes artistiques, destinées à être partagées à l’échelle locale comme </w:t>
      </w:r>
      <w:r w:rsidRPr="00FC1EEB">
        <w:rPr>
          <w:rFonts w:ascii="Arial" w:hAnsi="Arial" w:cs="Arial"/>
          <w:sz w:val="24"/>
          <w:szCs w:val="24"/>
        </w:rPr>
        <w:t xml:space="preserve">internationale. S’appuyant sur les liens historiques de Strasbourg avec le livre imprimé, son engagement pour la création et le désir de transmettre largement les valeurs de cette année </w:t>
      </w:r>
      <w:r w:rsidRPr="00FC1EEB">
        <w:rPr>
          <w:rFonts w:ascii="Arial" w:hAnsi="Arial" w:cs="Arial"/>
          <w:i/>
          <w:sz w:val="24"/>
          <w:szCs w:val="24"/>
        </w:rPr>
        <w:t xml:space="preserve">Capitale mondiale du livre UNESCO </w:t>
      </w:r>
      <w:r w:rsidRPr="00FC1EEB">
        <w:rPr>
          <w:rFonts w:ascii="Arial" w:hAnsi="Arial" w:cs="Arial"/>
          <w:sz w:val="24"/>
          <w:szCs w:val="24"/>
        </w:rPr>
        <w:t>2024, qu’a été pensée la commande originale d’un caractère typographique en accès libre.</w:t>
      </w:r>
    </w:p>
    <w:p w:rsidR="00FC1EEB" w:rsidRPr="00FC1EEB" w:rsidRDefault="00FC1EEB" w:rsidP="00FC1EEB">
      <w:pPr>
        <w:spacing w:after="0"/>
        <w:jc w:val="both"/>
        <w:rPr>
          <w:rFonts w:ascii="Arial" w:hAnsi="Arial" w:cs="Arial"/>
          <w:sz w:val="24"/>
          <w:szCs w:val="24"/>
        </w:rPr>
      </w:pPr>
    </w:p>
    <w:p w:rsidR="00FC1EEB" w:rsidRDefault="00FC1EEB" w:rsidP="00FC1EEB">
      <w:pPr>
        <w:spacing w:after="0"/>
        <w:jc w:val="both"/>
        <w:rPr>
          <w:rFonts w:ascii="Arial" w:hAnsi="Arial" w:cs="Arial"/>
          <w:sz w:val="24"/>
          <w:szCs w:val="24"/>
        </w:rPr>
      </w:pPr>
      <w:r w:rsidRPr="00FC1EEB">
        <w:rPr>
          <w:rFonts w:ascii="Arial" w:hAnsi="Arial" w:cs="Arial"/>
          <w:sz w:val="24"/>
          <w:szCs w:val="24"/>
        </w:rPr>
        <w:t>Soutenue par le Ministère de la Culture, la Ville de Strasbourg a lancé en décembre 2023 un appel à candidatures pour la commande d’un caractère typographique latin, original et inédit, décliné a minima en romain, italique et gras.</w:t>
      </w:r>
      <w:r w:rsidRPr="00B73BCE">
        <w:rPr>
          <w:rFonts w:ascii="Arial" w:hAnsi="Arial" w:cs="Arial"/>
          <w:sz w:val="24"/>
          <w:szCs w:val="24"/>
        </w:rPr>
        <w:t xml:space="preserve"> </w:t>
      </w:r>
    </w:p>
    <w:p w:rsidR="00FC1EEB" w:rsidRPr="00B73BCE" w:rsidRDefault="00FC1EEB" w:rsidP="00FC1EEB">
      <w:pPr>
        <w:spacing w:after="0"/>
        <w:jc w:val="both"/>
        <w:rPr>
          <w:rFonts w:ascii="Arial" w:hAnsi="Arial" w:cs="Arial"/>
          <w:sz w:val="24"/>
          <w:szCs w:val="24"/>
        </w:rPr>
      </w:pPr>
    </w:p>
    <w:p w:rsidR="00790014" w:rsidRPr="00790014" w:rsidRDefault="0024342D" w:rsidP="00790014">
      <w:pPr>
        <w:spacing w:after="0"/>
        <w:jc w:val="both"/>
        <w:rPr>
          <w:rFonts w:ascii="Arial" w:hAnsi="Arial" w:cs="Arial"/>
          <w:sz w:val="24"/>
          <w:szCs w:val="24"/>
        </w:rPr>
      </w:pPr>
      <w:r>
        <w:rPr>
          <w:rFonts w:ascii="Arial" w:hAnsi="Arial" w:cs="Arial"/>
          <w:sz w:val="24"/>
          <w:szCs w:val="24"/>
        </w:rPr>
        <w:t xml:space="preserve">Le comité de pilotage était présidé par </w:t>
      </w:r>
      <w:r w:rsidRPr="0024342D">
        <w:rPr>
          <w:rFonts w:ascii="Arial" w:hAnsi="Arial" w:cs="Arial"/>
          <w:b/>
          <w:sz w:val="24"/>
          <w:szCs w:val="24"/>
        </w:rPr>
        <w:t>Anne Mistler</w:t>
      </w:r>
      <w:r>
        <w:rPr>
          <w:rFonts w:ascii="Arial" w:hAnsi="Arial" w:cs="Arial"/>
          <w:sz w:val="24"/>
          <w:szCs w:val="24"/>
        </w:rPr>
        <w:t xml:space="preserve">, adjointe à la maire en charge des arts et cultures, et composé de personnes qualifiées, de membres de la Direction de la culture de la Ville de Strasbourg, et de la DRAC Grand Est. </w:t>
      </w:r>
      <w:r>
        <w:rPr>
          <w:rFonts w:ascii="Arial" w:hAnsi="Arial" w:cs="Arial"/>
          <w:sz w:val="24"/>
          <w:szCs w:val="24"/>
        </w:rPr>
        <w:br/>
      </w:r>
      <w:r w:rsidR="00790014" w:rsidRPr="00790014">
        <w:rPr>
          <w:rFonts w:ascii="Arial" w:hAnsi="Arial" w:cs="Arial"/>
          <w:sz w:val="24"/>
          <w:szCs w:val="24"/>
        </w:rPr>
        <w:t>Suite au jury final du 21 mai 2024, ont é</w:t>
      </w:r>
      <w:r>
        <w:rPr>
          <w:rFonts w:ascii="Arial" w:hAnsi="Arial" w:cs="Arial"/>
          <w:sz w:val="24"/>
          <w:szCs w:val="24"/>
        </w:rPr>
        <w:t xml:space="preserve">té retenu pour la réalisation : </w:t>
      </w:r>
      <w:r w:rsidR="00790014" w:rsidRPr="0024342D">
        <w:rPr>
          <w:rFonts w:ascii="Arial" w:hAnsi="Arial" w:cs="Arial"/>
          <w:b/>
          <w:sz w:val="24"/>
          <w:szCs w:val="24"/>
        </w:rPr>
        <w:t xml:space="preserve">Benjamin </w:t>
      </w:r>
      <w:proofErr w:type="spellStart"/>
      <w:r w:rsidRPr="0024342D">
        <w:rPr>
          <w:rFonts w:ascii="Arial" w:hAnsi="Arial" w:cs="Arial"/>
          <w:b/>
          <w:sz w:val="24"/>
          <w:szCs w:val="24"/>
        </w:rPr>
        <w:t>Blaess</w:t>
      </w:r>
      <w:proofErr w:type="spellEnd"/>
      <w:r w:rsidRPr="0024342D">
        <w:rPr>
          <w:rFonts w:ascii="Arial" w:hAnsi="Arial" w:cs="Arial"/>
          <w:b/>
          <w:sz w:val="24"/>
          <w:szCs w:val="24"/>
        </w:rPr>
        <w:t xml:space="preserve">, Julien Priez, Mathieu </w:t>
      </w:r>
      <w:proofErr w:type="spellStart"/>
      <w:r w:rsidRPr="0024342D">
        <w:rPr>
          <w:rFonts w:ascii="Arial" w:hAnsi="Arial" w:cs="Arial"/>
          <w:b/>
          <w:sz w:val="24"/>
          <w:szCs w:val="24"/>
        </w:rPr>
        <w:t>Reguer</w:t>
      </w:r>
      <w:proofErr w:type="spellEnd"/>
      <w:r w:rsidR="00790014" w:rsidRPr="00790014">
        <w:rPr>
          <w:rFonts w:ascii="Arial" w:hAnsi="Arial" w:cs="Arial"/>
          <w:sz w:val="24"/>
          <w:szCs w:val="24"/>
        </w:rPr>
        <w:t>, dessinate</w:t>
      </w:r>
      <w:r w:rsidR="0087433B">
        <w:rPr>
          <w:rFonts w:ascii="Arial" w:hAnsi="Arial" w:cs="Arial"/>
          <w:sz w:val="24"/>
          <w:szCs w:val="24"/>
        </w:rPr>
        <w:t>urs de caractères, calligraphes</w:t>
      </w:r>
      <w:r w:rsidR="00790014" w:rsidRPr="00790014">
        <w:rPr>
          <w:rFonts w:ascii="Arial" w:hAnsi="Arial" w:cs="Arial"/>
          <w:sz w:val="24"/>
          <w:szCs w:val="24"/>
        </w:rPr>
        <w:t xml:space="preserve"> et graphistes installés à Paris.</w:t>
      </w:r>
    </w:p>
    <w:p w:rsidR="00790014" w:rsidRPr="00790014" w:rsidRDefault="00790014" w:rsidP="00790014">
      <w:pPr>
        <w:spacing w:after="0"/>
        <w:jc w:val="both"/>
        <w:rPr>
          <w:rFonts w:ascii="Arial" w:hAnsi="Arial" w:cs="Arial"/>
          <w:sz w:val="24"/>
          <w:szCs w:val="24"/>
        </w:rPr>
      </w:pPr>
    </w:p>
    <w:p w:rsidR="0024342D" w:rsidRPr="00FC1EEB" w:rsidRDefault="00FC1EEB" w:rsidP="00FC1EEB">
      <w:pPr>
        <w:widowControl w:val="0"/>
        <w:suppressAutoHyphens/>
        <w:snapToGrid w:val="0"/>
        <w:spacing w:after="0" w:line="276" w:lineRule="auto"/>
        <w:jc w:val="both"/>
        <w:rPr>
          <w:rFonts w:ascii="Arial" w:eastAsia="Garamond" w:hAnsi="Arial" w:cs="Arial"/>
          <w:bCs/>
          <w:kern w:val="2"/>
          <w:sz w:val="24"/>
          <w:szCs w:val="24"/>
          <w:lang w:eastAsia="zh-CN" w:bidi="hi-IN"/>
        </w:rPr>
      </w:pPr>
      <w:r w:rsidRPr="00FC1EEB">
        <w:rPr>
          <w:rFonts w:ascii="Arial" w:eastAsia="Garamond" w:hAnsi="Arial" w:cs="Arial"/>
          <w:bCs/>
          <w:kern w:val="2"/>
          <w:sz w:val="24"/>
          <w:szCs w:val="24"/>
          <w:lang w:eastAsia="zh-CN" w:bidi="hi-IN"/>
        </w:rPr>
        <w:t xml:space="preserve">Se basant sur les valeurs de partage, d’humanisme, d’inclusion, de célébration des arts et des cultures portées par </w:t>
      </w:r>
      <w:r w:rsidRPr="00FC1EEB">
        <w:rPr>
          <w:rFonts w:ascii="Arial" w:eastAsia="Garamond" w:hAnsi="Arial" w:cs="Arial"/>
          <w:bCs/>
          <w:i/>
          <w:kern w:val="2"/>
          <w:sz w:val="24"/>
          <w:szCs w:val="24"/>
          <w:lang w:eastAsia="zh-CN" w:bidi="hi-IN"/>
        </w:rPr>
        <w:t>Strasbourg Capitale mondiale du livre UNESCO 2024</w:t>
      </w:r>
      <w:r w:rsidRPr="00FC1EEB">
        <w:rPr>
          <w:rFonts w:ascii="Arial" w:eastAsia="Garamond" w:hAnsi="Arial" w:cs="Arial"/>
          <w:bCs/>
          <w:kern w:val="2"/>
          <w:sz w:val="24"/>
          <w:szCs w:val="24"/>
          <w:lang w:eastAsia="zh-CN" w:bidi="hi-IN"/>
        </w:rPr>
        <w:t xml:space="preserve">, ils ont imaginé pour cette commande un caractère typographique intitulé </w:t>
      </w:r>
      <w:r w:rsidRPr="00FC1EEB">
        <w:rPr>
          <w:rFonts w:ascii="Arial" w:eastAsia="Garamond" w:hAnsi="Arial" w:cs="Arial"/>
          <w:b/>
          <w:bCs/>
          <w:i/>
          <w:kern w:val="2"/>
          <w:sz w:val="24"/>
          <w:szCs w:val="24"/>
          <w:lang w:eastAsia="zh-CN" w:bidi="hi-IN"/>
        </w:rPr>
        <w:t>Azimut</w:t>
      </w:r>
      <w:r w:rsidRPr="00FC1EEB">
        <w:rPr>
          <w:rFonts w:ascii="Arial" w:eastAsia="Garamond" w:hAnsi="Arial" w:cs="Arial"/>
          <w:b/>
          <w:bCs/>
          <w:kern w:val="2"/>
          <w:sz w:val="24"/>
          <w:szCs w:val="24"/>
          <w:lang w:eastAsia="zh-CN" w:bidi="hi-IN"/>
        </w:rPr>
        <w:t xml:space="preserve"> </w:t>
      </w:r>
      <w:r w:rsidRPr="00FC1EEB">
        <w:rPr>
          <w:rFonts w:ascii="Arial" w:eastAsia="Garamond" w:hAnsi="Arial" w:cs="Arial"/>
          <w:bCs/>
          <w:kern w:val="2"/>
          <w:sz w:val="24"/>
          <w:szCs w:val="24"/>
          <w:lang w:eastAsia="zh-CN" w:bidi="hi-IN"/>
        </w:rPr>
        <w:t>qui s’inscrit dans l’histoire commune entre Strasbourg, le livre, les arts graphiques et la création contemporaine.</w:t>
      </w:r>
    </w:p>
    <w:p w:rsidR="009417E9" w:rsidRDefault="00FD5F03" w:rsidP="00FD5F03">
      <w:pPr>
        <w:widowControl w:val="0"/>
        <w:suppressAutoHyphens/>
        <w:snapToGrid w:val="0"/>
        <w:spacing w:after="0" w:line="276" w:lineRule="auto"/>
        <w:jc w:val="center"/>
        <w:rPr>
          <w:rFonts w:ascii="Arial" w:eastAsia="Garamond" w:hAnsi="Arial" w:cs="Arial"/>
          <w:bCs/>
          <w:kern w:val="2"/>
          <w:sz w:val="24"/>
          <w:szCs w:val="24"/>
          <w:lang w:eastAsia="zh-CN" w:bidi="hi-IN"/>
        </w:rPr>
      </w:pPr>
      <w:r>
        <w:rPr>
          <w:noProof/>
          <w:lang w:eastAsia="fr-FR"/>
        </w:rPr>
        <w:drawing>
          <wp:inline distT="0" distB="0" distL="0" distR="0" wp14:anchorId="2FD9DA8F" wp14:editId="601C24A7">
            <wp:extent cx="1600200" cy="2133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04201" cy="2138935"/>
                    </a:xfrm>
                    <a:prstGeom prst="rect">
                      <a:avLst/>
                    </a:prstGeom>
                  </pic:spPr>
                </pic:pic>
              </a:graphicData>
            </a:graphic>
          </wp:inline>
        </w:drawing>
      </w:r>
      <w:r>
        <w:rPr>
          <w:noProof/>
          <w:lang w:eastAsia="fr-FR"/>
        </w:rPr>
        <w:drawing>
          <wp:inline distT="0" distB="0" distL="0" distR="0" wp14:anchorId="6537E257" wp14:editId="60F94918">
            <wp:extent cx="1625109" cy="21336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68323" cy="2190335"/>
                    </a:xfrm>
                    <a:prstGeom prst="rect">
                      <a:avLst/>
                    </a:prstGeom>
                  </pic:spPr>
                </pic:pic>
              </a:graphicData>
            </a:graphic>
          </wp:inline>
        </w:drawing>
      </w:r>
    </w:p>
    <w:p w:rsidR="00FD5F03" w:rsidRDefault="00FD5F03" w:rsidP="00FD5F03">
      <w:pPr>
        <w:widowControl w:val="0"/>
        <w:suppressAutoHyphens/>
        <w:snapToGrid w:val="0"/>
        <w:spacing w:after="0" w:line="276" w:lineRule="auto"/>
        <w:jc w:val="center"/>
        <w:rPr>
          <w:rFonts w:ascii="Arial" w:eastAsia="Garamond" w:hAnsi="Arial" w:cs="Arial"/>
          <w:bCs/>
          <w:kern w:val="2"/>
          <w:sz w:val="24"/>
          <w:szCs w:val="24"/>
          <w:lang w:eastAsia="zh-CN" w:bidi="hi-IN"/>
        </w:rPr>
      </w:pPr>
    </w:p>
    <w:p w:rsidR="00FD5F03" w:rsidRDefault="00FD5F03" w:rsidP="00FD5F03">
      <w:pPr>
        <w:pStyle w:val="Sansinterligne"/>
        <w:rPr>
          <w:b/>
          <w:bCs/>
          <w:color w:val="66A6DE"/>
          <w:sz w:val="24"/>
          <w:szCs w:val="34"/>
          <w:u w:val="single"/>
        </w:rPr>
      </w:pPr>
      <w:r w:rsidRPr="0024342D">
        <w:rPr>
          <w:b/>
          <w:bCs/>
          <w:color w:val="66A6DE"/>
          <w:sz w:val="24"/>
          <w:szCs w:val="34"/>
          <w:u w:val="single"/>
        </w:rPr>
        <w:t>Description du projet</w:t>
      </w:r>
      <w:r w:rsidRPr="006B36EE">
        <w:rPr>
          <w:b/>
          <w:bCs/>
          <w:color w:val="66A6DE"/>
          <w:sz w:val="24"/>
          <w:szCs w:val="34"/>
          <w:u w:val="single"/>
        </w:rPr>
        <w:t xml:space="preserve"> </w:t>
      </w:r>
      <w:r>
        <w:rPr>
          <w:b/>
          <w:bCs/>
          <w:color w:val="66A6DE"/>
          <w:sz w:val="24"/>
          <w:szCs w:val="34"/>
          <w:u w:val="single"/>
        </w:rPr>
        <w:t>Azimut</w:t>
      </w:r>
    </w:p>
    <w:p w:rsidR="00FD5F03" w:rsidRDefault="00FD5F03" w:rsidP="00FD5F03">
      <w:pPr>
        <w:pStyle w:val="Sansinterligne"/>
        <w:rPr>
          <w:b/>
          <w:bCs/>
          <w:color w:val="66A6DE"/>
          <w:sz w:val="24"/>
          <w:szCs w:val="34"/>
          <w:u w:val="single"/>
        </w:rPr>
      </w:pPr>
    </w:p>
    <w:p w:rsidR="0024342D" w:rsidRPr="009554A2" w:rsidRDefault="0024342D" w:rsidP="009554A2">
      <w:pPr>
        <w:widowControl w:val="0"/>
        <w:suppressAutoHyphens/>
        <w:snapToGrid w:val="0"/>
        <w:spacing w:after="0" w:line="276" w:lineRule="auto"/>
        <w:jc w:val="both"/>
        <w:rPr>
          <w:rFonts w:ascii="Arial" w:eastAsia="Garamond" w:hAnsi="Arial" w:cs="Arial"/>
          <w:bCs/>
          <w:kern w:val="2"/>
          <w:sz w:val="24"/>
          <w:szCs w:val="24"/>
          <w:lang w:eastAsia="zh-CN" w:bidi="hi-IN"/>
        </w:rPr>
      </w:pPr>
      <w:r w:rsidRPr="0024342D">
        <w:rPr>
          <w:rFonts w:ascii="Arial" w:eastAsia="Garamond" w:hAnsi="Arial" w:cs="Arial"/>
          <w:bCs/>
          <w:kern w:val="2"/>
          <w:sz w:val="24"/>
          <w:szCs w:val="24"/>
          <w:lang w:eastAsia="zh-CN" w:bidi="hi-IN"/>
        </w:rPr>
        <w:t>Avec trois styles distincts mais pourtant cohérents</w:t>
      </w:r>
      <w:r w:rsidR="009554A2">
        <w:rPr>
          <w:rFonts w:ascii="Arial" w:eastAsia="Garamond" w:hAnsi="Arial" w:cs="Arial"/>
          <w:bCs/>
          <w:kern w:val="2"/>
          <w:sz w:val="24"/>
          <w:szCs w:val="24"/>
          <w:lang w:eastAsia="zh-CN" w:bidi="hi-IN"/>
        </w:rPr>
        <w:t>,</w:t>
      </w:r>
      <w:r w:rsidR="00FC1EEB">
        <w:rPr>
          <w:rFonts w:ascii="Arial" w:eastAsia="Garamond" w:hAnsi="Arial" w:cs="Arial"/>
          <w:bCs/>
          <w:kern w:val="2"/>
          <w:sz w:val="24"/>
          <w:szCs w:val="24"/>
          <w:lang w:eastAsia="zh-CN" w:bidi="hi-IN"/>
        </w:rPr>
        <w:t xml:space="preserve"> </w:t>
      </w:r>
      <w:r w:rsidRPr="0024342D">
        <w:rPr>
          <w:rFonts w:ascii="Arial" w:eastAsia="Garamond" w:hAnsi="Arial" w:cs="Arial"/>
          <w:bCs/>
          <w:i/>
          <w:kern w:val="2"/>
          <w:sz w:val="24"/>
          <w:szCs w:val="24"/>
          <w:lang w:eastAsia="zh-CN" w:bidi="hi-IN"/>
        </w:rPr>
        <w:t>Azimut</w:t>
      </w:r>
      <w:r w:rsidRPr="0024342D">
        <w:rPr>
          <w:rFonts w:ascii="Arial" w:eastAsia="Garamond" w:hAnsi="Arial" w:cs="Arial"/>
          <w:bCs/>
          <w:kern w:val="2"/>
          <w:sz w:val="24"/>
          <w:szCs w:val="24"/>
          <w:lang w:eastAsia="zh-CN" w:bidi="hi-IN"/>
        </w:rPr>
        <w:t xml:space="preserve"> déplace la structure standard de la famille de caractères (romain, italique, gras) pour proposer un trio typographique aux formes hétérogènes et aux usages éc</w:t>
      </w:r>
      <w:r w:rsidR="00FC1EEB">
        <w:rPr>
          <w:rFonts w:ascii="Arial" w:eastAsia="Garamond" w:hAnsi="Arial" w:cs="Arial"/>
          <w:bCs/>
          <w:kern w:val="2"/>
          <w:sz w:val="24"/>
          <w:szCs w:val="24"/>
          <w:lang w:eastAsia="zh-CN" w:bidi="hi-IN"/>
        </w:rPr>
        <w:t>lectiques. Chaque variante d’</w:t>
      </w:r>
      <w:r w:rsidRPr="0024342D">
        <w:rPr>
          <w:rFonts w:ascii="Arial" w:eastAsia="Garamond" w:hAnsi="Arial" w:cs="Arial"/>
          <w:bCs/>
          <w:i/>
          <w:kern w:val="2"/>
          <w:sz w:val="24"/>
          <w:szCs w:val="24"/>
          <w:lang w:eastAsia="zh-CN" w:bidi="hi-IN"/>
        </w:rPr>
        <w:t>Azimut</w:t>
      </w:r>
      <w:r w:rsidRPr="0024342D">
        <w:rPr>
          <w:rFonts w:ascii="Arial" w:eastAsia="Garamond" w:hAnsi="Arial" w:cs="Arial"/>
          <w:bCs/>
          <w:kern w:val="2"/>
          <w:sz w:val="24"/>
          <w:szCs w:val="24"/>
          <w:lang w:eastAsia="zh-CN" w:bidi="hi-IN"/>
        </w:rPr>
        <w:t xml:space="preserve"> convoque un point de vue sur la typographie et son rapport au monde. </w:t>
      </w:r>
    </w:p>
    <w:p w:rsidR="0024342D" w:rsidRPr="0024342D" w:rsidRDefault="0024342D" w:rsidP="00790014">
      <w:pPr>
        <w:spacing w:after="0"/>
        <w:jc w:val="both"/>
        <w:rPr>
          <w:rFonts w:ascii="Arial" w:hAnsi="Arial" w:cs="Arial"/>
          <w:sz w:val="24"/>
          <w:szCs w:val="24"/>
        </w:rPr>
      </w:pPr>
    </w:p>
    <w:p w:rsidR="0024342D" w:rsidRPr="0024342D" w:rsidRDefault="0024342D" w:rsidP="0024342D">
      <w:pPr>
        <w:widowControl w:val="0"/>
        <w:suppressAutoHyphens/>
        <w:snapToGrid w:val="0"/>
        <w:spacing w:after="0" w:line="276" w:lineRule="auto"/>
        <w:ind w:firstLine="709"/>
        <w:jc w:val="both"/>
        <w:rPr>
          <w:rFonts w:ascii="Arial" w:eastAsia="Garamond" w:hAnsi="Arial" w:cs="Arial"/>
          <w:bCs/>
          <w:kern w:val="2"/>
          <w:sz w:val="24"/>
          <w:szCs w:val="24"/>
          <w:lang w:eastAsia="zh-CN" w:bidi="hi-IN"/>
        </w:rPr>
      </w:pPr>
      <w:r w:rsidRPr="009554A2">
        <w:rPr>
          <w:rFonts w:ascii="Arial" w:eastAsia="Garamond" w:hAnsi="Arial" w:cs="Arial"/>
          <w:b/>
          <w:bCs/>
          <w:kern w:val="2"/>
          <w:sz w:val="24"/>
          <w:szCs w:val="24"/>
          <w:lang w:eastAsia="zh-CN" w:bidi="hi-IN"/>
        </w:rPr>
        <w:t>Lire notre monde — le romain</w:t>
      </w:r>
      <w:r w:rsidRPr="0024342D">
        <w:rPr>
          <w:rFonts w:ascii="Arial" w:eastAsia="Garamond" w:hAnsi="Arial" w:cs="Arial"/>
          <w:bCs/>
          <w:kern w:val="2"/>
          <w:sz w:val="24"/>
          <w:szCs w:val="24"/>
          <w:lang w:eastAsia="zh-CN" w:bidi="hi-IN"/>
        </w:rPr>
        <w:t xml:space="preserve">, avec sa présence sur la page, ses proportions larges, son contraste robuste, sa hauteur d’œil démesurée, l’efficacité de ses formes, est ancré dans l’héritage des caractères de lecture. </w:t>
      </w:r>
    </w:p>
    <w:p w:rsidR="0024342D" w:rsidRPr="0024342D" w:rsidRDefault="0024342D" w:rsidP="0024342D">
      <w:pPr>
        <w:widowControl w:val="0"/>
        <w:suppressAutoHyphens/>
        <w:snapToGrid w:val="0"/>
        <w:spacing w:after="0" w:line="276" w:lineRule="auto"/>
        <w:ind w:firstLine="709"/>
        <w:jc w:val="both"/>
        <w:rPr>
          <w:rFonts w:ascii="Arial" w:eastAsia="Garamond" w:hAnsi="Arial" w:cs="Arial"/>
          <w:bCs/>
          <w:kern w:val="2"/>
          <w:sz w:val="24"/>
          <w:szCs w:val="24"/>
          <w:lang w:eastAsia="zh-CN" w:bidi="hi-IN"/>
        </w:rPr>
      </w:pPr>
    </w:p>
    <w:p w:rsidR="0024342D" w:rsidRPr="0024342D" w:rsidRDefault="0024342D" w:rsidP="0024342D">
      <w:pPr>
        <w:widowControl w:val="0"/>
        <w:suppressAutoHyphens/>
        <w:snapToGrid w:val="0"/>
        <w:spacing w:after="0" w:line="276" w:lineRule="auto"/>
        <w:ind w:firstLine="709"/>
        <w:jc w:val="both"/>
        <w:rPr>
          <w:rFonts w:ascii="Arial" w:eastAsia="Garamond" w:hAnsi="Arial" w:cs="Arial"/>
          <w:bCs/>
          <w:kern w:val="2"/>
          <w:sz w:val="24"/>
          <w:szCs w:val="24"/>
          <w:lang w:eastAsia="zh-CN" w:bidi="hi-IN"/>
        </w:rPr>
      </w:pPr>
      <w:r w:rsidRPr="009554A2">
        <w:rPr>
          <w:rFonts w:ascii="Arial" w:eastAsia="Garamond" w:hAnsi="Arial" w:cs="Arial"/>
          <w:b/>
          <w:bCs/>
          <w:kern w:val="2"/>
          <w:sz w:val="24"/>
          <w:szCs w:val="24"/>
          <w:lang w:eastAsia="zh-CN" w:bidi="hi-IN"/>
        </w:rPr>
        <w:t>Écrire notre monde — l’italique</w:t>
      </w:r>
      <w:r w:rsidRPr="0024342D">
        <w:rPr>
          <w:rFonts w:ascii="Arial" w:eastAsia="Garamond" w:hAnsi="Arial" w:cs="Arial"/>
          <w:bCs/>
          <w:kern w:val="2"/>
          <w:sz w:val="24"/>
          <w:szCs w:val="24"/>
          <w:lang w:eastAsia="zh-CN" w:bidi="hi-IN"/>
        </w:rPr>
        <w:t xml:space="preserve">, avec sa structure presque scripte, son rapport au geste et à la trace, ses proportions nerveuses et sa rythmique cadencée met en scène la relation entre la typographie et l’écriture manuscrite. </w:t>
      </w:r>
    </w:p>
    <w:p w:rsidR="0024342D" w:rsidRPr="0024342D" w:rsidRDefault="0024342D" w:rsidP="0024342D">
      <w:pPr>
        <w:widowControl w:val="0"/>
        <w:suppressAutoHyphens/>
        <w:snapToGrid w:val="0"/>
        <w:spacing w:after="0" w:line="276" w:lineRule="auto"/>
        <w:ind w:firstLine="709"/>
        <w:jc w:val="both"/>
        <w:rPr>
          <w:rFonts w:ascii="Arial" w:eastAsia="Garamond" w:hAnsi="Arial" w:cs="Arial"/>
          <w:bCs/>
          <w:kern w:val="2"/>
          <w:sz w:val="24"/>
          <w:szCs w:val="24"/>
          <w:lang w:eastAsia="zh-CN" w:bidi="hi-IN"/>
        </w:rPr>
      </w:pPr>
    </w:p>
    <w:p w:rsidR="0024342D" w:rsidRPr="0024342D" w:rsidRDefault="0024342D" w:rsidP="0024342D">
      <w:pPr>
        <w:widowControl w:val="0"/>
        <w:suppressAutoHyphens/>
        <w:snapToGrid w:val="0"/>
        <w:spacing w:after="0" w:line="276" w:lineRule="auto"/>
        <w:ind w:firstLine="709"/>
        <w:jc w:val="both"/>
        <w:rPr>
          <w:rFonts w:ascii="Arial" w:eastAsia="Garamond" w:hAnsi="Arial" w:cs="Arial"/>
          <w:bCs/>
          <w:kern w:val="2"/>
          <w:sz w:val="24"/>
          <w:szCs w:val="24"/>
          <w:lang w:eastAsia="zh-CN" w:bidi="hi-IN"/>
        </w:rPr>
      </w:pPr>
      <w:r w:rsidRPr="0024342D">
        <w:rPr>
          <w:rFonts w:ascii="Arial" w:eastAsia="Garamond" w:hAnsi="Arial" w:cs="Arial"/>
          <w:b/>
          <w:bCs/>
          <w:kern w:val="2"/>
          <w:sz w:val="24"/>
          <w:szCs w:val="24"/>
          <w:lang w:eastAsia="zh-CN" w:bidi="hi-IN"/>
        </w:rPr>
        <w:t>Construire notre monde</w:t>
      </w:r>
      <w:r w:rsidRPr="0024342D">
        <w:rPr>
          <w:rFonts w:ascii="Arial" w:eastAsia="Garamond" w:hAnsi="Arial" w:cs="Arial"/>
          <w:bCs/>
          <w:kern w:val="2"/>
          <w:sz w:val="24"/>
          <w:szCs w:val="24"/>
          <w:lang w:eastAsia="zh-CN" w:bidi="hi-IN"/>
        </w:rPr>
        <w:t xml:space="preserve"> </w:t>
      </w:r>
      <w:r w:rsidRPr="009554A2">
        <w:rPr>
          <w:rFonts w:ascii="Arial" w:eastAsia="Garamond" w:hAnsi="Arial" w:cs="Arial"/>
          <w:b/>
          <w:bCs/>
          <w:kern w:val="2"/>
          <w:sz w:val="24"/>
          <w:szCs w:val="24"/>
          <w:lang w:eastAsia="zh-CN" w:bidi="hi-IN"/>
        </w:rPr>
        <w:t>— le gras</w:t>
      </w:r>
      <w:r w:rsidRPr="0024342D">
        <w:rPr>
          <w:rFonts w:ascii="Arial" w:eastAsia="Garamond" w:hAnsi="Arial" w:cs="Arial"/>
          <w:bCs/>
          <w:kern w:val="2"/>
          <w:sz w:val="24"/>
          <w:szCs w:val="24"/>
          <w:lang w:eastAsia="zh-CN" w:bidi="hi-IN"/>
        </w:rPr>
        <w:t xml:space="preserve">, avec son assemblage élémentaire, entre dessins et morceaux, ses proportions contraintes, sa puissance graphique à la limite de la lisibilité, délaisse le manuscrit pour embrasser la géométrie des contre-formes et la construction des formes. </w:t>
      </w:r>
    </w:p>
    <w:p w:rsidR="0024342D" w:rsidRDefault="0024342D" w:rsidP="00790014">
      <w:pPr>
        <w:spacing w:after="0"/>
        <w:jc w:val="both"/>
        <w:rPr>
          <w:rFonts w:ascii="Arial" w:hAnsi="Arial" w:cs="Arial"/>
          <w:sz w:val="24"/>
          <w:szCs w:val="24"/>
        </w:rPr>
      </w:pPr>
    </w:p>
    <w:p w:rsidR="0024342D" w:rsidRDefault="0024342D" w:rsidP="00790014">
      <w:pPr>
        <w:spacing w:after="0"/>
        <w:jc w:val="both"/>
        <w:rPr>
          <w:rFonts w:ascii="Arial" w:hAnsi="Arial" w:cs="Arial"/>
          <w:sz w:val="24"/>
          <w:szCs w:val="24"/>
        </w:rPr>
      </w:pPr>
    </w:p>
    <w:p w:rsidR="004D1B8F" w:rsidRPr="004D1B8F" w:rsidRDefault="004D1B8F" w:rsidP="004D1B8F">
      <w:pPr>
        <w:pStyle w:val="Sansinterligne"/>
        <w:rPr>
          <w:b/>
          <w:bCs/>
          <w:color w:val="66A6DE"/>
          <w:sz w:val="24"/>
          <w:szCs w:val="34"/>
          <w:u w:val="single"/>
        </w:rPr>
      </w:pPr>
      <w:r>
        <w:rPr>
          <w:b/>
          <w:bCs/>
          <w:color w:val="66A6DE"/>
          <w:sz w:val="24"/>
          <w:szCs w:val="34"/>
          <w:u w:val="single"/>
        </w:rPr>
        <w:t>Médiation et</w:t>
      </w:r>
      <w:r w:rsidRPr="004D1B8F">
        <w:rPr>
          <w:b/>
          <w:bCs/>
          <w:color w:val="66A6DE"/>
          <w:sz w:val="24"/>
          <w:szCs w:val="34"/>
          <w:u w:val="single"/>
        </w:rPr>
        <w:t xml:space="preserve"> diffusion du caractère typographique</w:t>
      </w:r>
    </w:p>
    <w:p w:rsidR="004D1B8F" w:rsidRPr="004D1B8F" w:rsidRDefault="004D1B8F" w:rsidP="00790014">
      <w:pPr>
        <w:spacing w:after="0"/>
        <w:jc w:val="both"/>
        <w:rPr>
          <w:rFonts w:ascii="Arial" w:hAnsi="Arial" w:cs="Arial"/>
          <w:sz w:val="24"/>
          <w:szCs w:val="24"/>
        </w:rPr>
      </w:pPr>
    </w:p>
    <w:p w:rsidR="00FC1EEB" w:rsidRPr="00FC1EEB" w:rsidRDefault="00FC1EEB" w:rsidP="00FC1EEB">
      <w:pPr>
        <w:widowControl w:val="0"/>
        <w:suppressAutoHyphens/>
        <w:snapToGrid w:val="0"/>
        <w:spacing w:after="0" w:line="276" w:lineRule="auto"/>
        <w:jc w:val="both"/>
        <w:rPr>
          <w:rFonts w:ascii="Arial" w:eastAsia="Lucida Sans Unicode" w:hAnsi="Arial" w:cs="Arial"/>
          <w:kern w:val="2"/>
          <w:sz w:val="24"/>
          <w:szCs w:val="24"/>
          <w:lang w:eastAsia="zh-CN" w:bidi="hi-IN"/>
        </w:rPr>
      </w:pPr>
      <w:r w:rsidRPr="00FC1EEB">
        <w:rPr>
          <w:rFonts w:ascii="Arial" w:eastAsia="Lucida Sans Unicode" w:hAnsi="Arial" w:cs="Arial"/>
          <w:kern w:val="2"/>
          <w:sz w:val="24"/>
          <w:szCs w:val="24"/>
          <w:lang w:eastAsia="zh-CN" w:bidi="hi-IN"/>
        </w:rPr>
        <w:t xml:space="preserve">Les enjeux liés à la médiation et à la diffusion du caractère typographique ainsi qu’à la sensibilisation des publics ont été appréhendés par les lauréats au cœur même de leur processus créatif, démarche quelque peu inédite. Sont </w:t>
      </w:r>
      <w:r w:rsidRPr="00FC1EEB">
        <w:rPr>
          <w:rFonts w:ascii="Arial" w:hAnsi="Arial" w:cs="Arial"/>
          <w:sz w:val="24"/>
          <w:szCs w:val="24"/>
        </w:rPr>
        <w:t>ainsi proposés deux éléments fondamentaux de médiation de la typographie : les spécimens.  Un spécimen est un document de présentation qui accompagne un caractère typographique et ses variantes afin de le partager et le transmettre au monde.</w:t>
      </w:r>
      <w:r w:rsidRPr="00FC1EEB">
        <w:rPr>
          <w:rStyle w:val="lev"/>
          <w:rFonts w:ascii="Arial" w:hAnsi="Arial" w:cs="Arial"/>
          <w:b w:val="0"/>
          <w:color w:val="111111"/>
          <w:sz w:val="24"/>
          <w:szCs w:val="24"/>
        </w:rPr>
        <w:t xml:space="preserve"> </w:t>
      </w:r>
    </w:p>
    <w:p w:rsidR="00FC1EEB" w:rsidRPr="00FC1EEB" w:rsidRDefault="00FC1EEB" w:rsidP="00FC1EEB">
      <w:pPr>
        <w:widowControl w:val="0"/>
        <w:suppressAutoHyphens/>
        <w:snapToGrid w:val="0"/>
        <w:spacing w:after="0" w:line="276" w:lineRule="auto"/>
        <w:jc w:val="both"/>
        <w:rPr>
          <w:rFonts w:ascii="Arial" w:eastAsia="Lucida Sans Unicode" w:hAnsi="Arial" w:cs="Arial"/>
          <w:kern w:val="2"/>
          <w:sz w:val="24"/>
          <w:szCs w:val="24"/>
          <w:lang w:eastAsia="zh-CN" w:bidi="hi-IN"/>
        </w:rPr>
      </w:pPr>
    </w:p>
    <w:p w:rsidR="00FC1EEB" w:rsidRPr="00FC1EEB" w:rsidRDefault="00FC1EEB" w:rsidP="00FC1EEB">
      <w:pPr>
        <w:pStyle w:val="Paragraphedeliste"/>
        <w:widowControl w:val="0"/>
        <w:numPr>
          <w:ilvl w:val="0"/>
          <w:numId w:val="2"/>
        </w:numPr>
        <w:suppressAutoHyphens/>
        <w:snapToGrid w:val="0"/>
        <w:spacing w:after="0" w:line="276" w:lineRule="auto"/>
        <w:jc w:val="both"/>
        <w:rPr>
          <w:rFonts w:ascii="Arial" w:eastAsia="Lucida Sans Unicode" w:hAnsi="Arial" w:cs="Arial"/>
          <w:kern w:val="2"/>
          <w:sz w:val="24"/>
          <w:szCs w:val="24"/>
          <w:lang w:eastAsia="zh-CN" w:bidi="hi-IN"/>
        </w:rPr>
      </w:pPr>
      <w:r w:rsidRPr="00FC1EEB">
        <w:rPr>
          <w:rFonts w:ascii="Arial" w:eastAsia="Lucida Sans Unicode" w:hAnsi="Arial" w:cs="Arial"/>
          <w:b/>
          <w:kern w:val="2"/>
          <w:sz w:val="24"/>
          <w:szCs w:val="24"/>
          <w:lang w:eastAsia="zh-CN" w:bidi="hi-IN"/>
        </w:rPr>
        <w:t xml:space="preserve">La création d’un </w:t>
      </w:r>
      <w:r w:rsidRPr="00FC1EEB">
        <w:rPr>
          <w:rFonts w:ascii="Arial" w:eastAsia="Lucida Sans Unicode" w:hAnsi="Arial" w:cs="Arial"/>
          <w:b/>
          <w:i/>
          <w:kern w:val="2"/>
          <w:sz w:val="24"/>
          <w:szCs w:val="24"/>
          <w:lang w:eastAsia="zh-CN" w:bidi="hi-IN"/>
        </w:rPr>
        <w:t>spécimen</w:t>
      </w:r>
      <w:r w:rsidRPr="00FC1EEB">
        <w:rPr>
          <w:rFonts w:ascii="Arial" w:eastAsia="Lucida Sans Unicode" w:hAnsi="Arial" w:cs="Arial"/>
          <w:b/>
          <w:kern w:val="2"/>
          <w:sz w:val="24"/>
          <w:szCs w:val="24"/>
          <w:lang w:eastAsia="zh-CN" w:bidi="hi-IN"/>
        </w:rPr>
        <w:t xml:space="preserve"> web</w:t>
      </w:r>
      <w:r w:rsidRPr="00FC1EEB">
        <w:rPr>
          <w:rFonts w:ascii="Arial" w:eastAsia="Lucida Sans Unicode" w:hAnsi="Arial" w:cs="Arial"/>
          <w:kern w:val="2"/>
          <w:sz w:val="24"/>
          <w:szCs w:val="24"/>
          <w:lang w:eastAsia="zh-CN" w:bidi="hi-IN"/>
        </w:rPr>
        <w:t>, qui compile l’intégralité des glyphes du caractère typographique, la présentation de la démarche et de l’univers Azimut ainsi que le contexte de la commande. Ce spécimen web est accessible à toutes et tous en tant que site internet bilingue français-anglais, mais aussi dans une version gratuite imprimable par toutes et tous.</w:t>
      </w:r>
    </w:p>
    <w:p w:rsidR="00FC1EEB" w:rsidRPr="00FC1EEB" w:rsidRDefault="00FC1EEB" w:rsidP="00FC1EEB">
      <w:pPr>
        <w:pStyle w:val="Paragraphedeliste"/>
        <w:widowControl w:val="0"/>
        <w:numPr>
          <w:ilvl w:val="0"/>
          <w:numId w:val="2"/>
        </w:numPr>
        <w:suppressAutoHyphens/>
        <w:snapToGrid w:val="0"/>
        <w:spacing w:after="0" w:line="276" w:lineRule="auto"/>
        <w:jc w:val="both"/>
        <w:rPr>
          <w:rFonts w:ascii="Arial" w:eastAsia="Lucida Sans Unicode" w:hAnsi="Arial" w:cs="Arial"/>
          <w:kern w:val="2"/>
          <w:sz w:val="24"/>
          <w:szCs w:val="24"/>
          <w:lang w:eastAsia="zh-CN" w:bidi="hi-IN"/>
        </w:rPr>
      </w:pPr>
      <w:r w:rsidRPr="00FC1EEB">
        <w:rPr>
          <w:rFonts w:ascii="Arial" w:eastAsia="Lucida Sans Unicode" w:hAnsi="Arial" w:cs="Arial"/>
          <w:b/>
          <w:kern w:val="2"/>
          <w:sz w:val="24"/>
          <w:szCs w:val="24"/>
          <w:lang w:eastAsia="zh-CN" w:bidi="hi-IN"/>
        </w:rPr>
        <w:t>La création d’un spécimen papier</w:t>
      </w:r>
      <w:r w:rsidRPr="00FC1EEB">
        <w:rPr>
          <w:rFonts w:ascii="Arial" w:eastAsia="Lucida Sans Unicode" w:hAnsi="Arial" w:cs="Arial"/>
          <w:kern w:val="2"/>
          <w:sz w:val="24"/>
          <w:szCs w:val="24"/>
          <w:lang w:eastAsia="zh-CN" w:bidi="hi-IN"/>
        </w:rPr>
        <w:t xml:space="preserve"> : présenté sous forme de livre, diffusé à 2 500 exemplaires en français et 500 exemplaires en anglais, le spécimen papier regroupe l’intégralité des glyphes du caractère typographique, une présentation de la démarche, un texte poétique rédigé par l’auteur Yoann </w:t>
      </w:r>
      <w:proofErr w:type="spellStart"/>
      <w:r w:rsidRPr="00FC1EEB">
        <w:rPr>
          <w:rFonts w:ascii="Arial" w:eastAsia="Lucida Sans Unicode" w:hAnsi="Arial" w:cs="Arial"/>
          <w:kern w:val="2"/>
          <w:sz w:val="24"/>
          <w:szCs w:val="24"/>
          <w:lang w:eastAsia="zh-CN" w:bidi="hi-IN"/>
        </w:rPr>
        <w:t>Thommerel</w:t>
      </w:r>
      <w:proofErr w:type="spellEnd"/>
      <w:r w:rsidRPr="00FC1EEB">
        <w:rPr>
          <w:rFonts w:ascii="Arial" w:eastAsia="Lucida Sans Unicode" w:hAnsi="Arial" w:cs="Arial"/>
          <w:kern w:val="2"/>
          <w:sz w:val="24"/>
          <w:szCs w:val="24"/>
          <w:lang w:eastAsia="zh-CN" w:bidi="hi-IN"/>
        </w:rPr>
        <w:t>, qui a réalisé une résidence littéraire au sein du caractère typographique, ainsi que d’un texte didactique retraçant le protocole singulier de création d’</w:t>
      </w:r>
      <w:r w:rsidRPr="00FC1EEB">
        <w:rPr>
          <w:rFonts w:ascii="Arial" w:eastAsia="Lucida Sans Unicode" w:hAnsi="Arial" w:cs="Arial"/>
          <w:i/>
          <w:kern w:val="2"/>
          <w:sz w:val="24"/>
          <w:szCs w:val="24"/>
          <w:lang w:eastAsia="zh-CN" w:bidi="hi-IN"/>
        </w:rPr>
        <w:t>Azimut</w:t>
      </w:r>
      <w:r w:rsidRPr="00FC1EEB">
        <w:rPr>
          <w:rFonts w:ascii="Arial" w:eastAsia="Lucida Sans Unicode" w:hAnsi="Arial" w:cs="Arial"/>
          <w:kern w:val="2"/>
          <w:sz w:val="24"/>
          <w:szCs w:val="24"/>
          <w:lang w:eastAsia="zh-CN" w:bidi="hi-IN"/>
        </w:rPr>
        <w:t>, rédigé par Dan Reynolds, historien de la typographie et enseignant-chercheur basé en Allemagne</w:t>
      </w:r>
    </w:p>
    <w:p w:rsidR="00FC1EEB" w:rsidRPr="00B73BCE" w:rsidRDefault="00FC1EEB" w:rsidP="00FC1EEB">
      <w:pPr>
        <w:widowControl w:val="0"/>
        <w:suppressAutoHyphens/>
        <w:snapToGrid w:val="0"/>
        <w:spacing w:after="0" w:line="276" w:lineRule="auto"/>
        <w:ind w:left="360"/>
        <w:contextualSpacing/>
        <w:jc w:val="both"/>
        <w:rPr>
          <w:rFonts w:ascii="Arial" w:eastAsia="Lucida Sans Unicode" w:hAnsi="Arial" w:cs="Arial"/>
          <w:kern w:val="2"/>
          <w:sz w:val="24"/>
          <w:szCs w:val="24"/>
          <w:lang w:eastAsia="zh-CN" w:bidi="hi-IN"/>
        </w:rPr>
      </w:pPr>
    </w:p>
    <w:p w:rsidR="00FC1EEB" w:rsidRPr="00B73BCE" w:rsidRDefault="00FC1EEB" w:rsidP="00FC1EEB">
      <w:pPr>
        <w:widowControl w:val="0"/>
        <w:suppressAutoHyphens/>
        <w:snapToGrid w:val="0"/>
        <w:spacing w:after="0" w:line="276" w:lineRule="auto"/>
        <w:contextualSpacing/>
        <w:jc w:val="both"/>
        <w:rPr>
          <w:rFonts w:ascii="Arial" w:eastAsia="Lucida Sans Unicode" w:hAnsi="Arial" w:cs="Arial"/>
          <w:kern w:val="2"/>
          <w:sz w:val="24"/>
          <w:szCs w:val="24"/>
          <w:lang w:eastAsia="zh-CN" w:bidi="hi-IN"/>
        </w:rPr>
      </w:pPr>
      <w:r w:rsidRPr="00B73BCE">
        <w:rPr>
          <w:rFonts w:ascii="Arial" w:eastAsia="Lucida Sans Unicode" w:hAnsi="Arial" w:cs="Arial"/>
          <w:kern w:val="2"/>
          <w:sz w:val="24"/>
          <w:szCs w:val="24"/>
          <w:lang w:eastAsia="zh-CN" w:bidi="hi-IN"/>
        </w:rPr>
        <w:t xml:space="preserve">Des actions de médiation à destination de tous les publics, en partenariat avec les institutions et partenaires du territoire, sont également envisagées afin de faire vivre Azimut et sensibiliser les publics à ses potentialités :  </w:t>
      </w:r>
    </w:p>
    <w:p w:rsidR="00FC1EEB" w:rsidRPr="00B73BCE" w:rsidRDefault="00FC1EEB" w:rsidP="00FC1EEB">
      <w:pPr>
        <w:pStyle w:val="Paragraphedeliste"/>
        <w:widowControl w:val="0"/>
        <w:numPr>
          <w:ilvl w:val="0"/>
          <w:numId w:val="2"/>
        </w:numPr>
        <w:suppressAutoHyphens/>
        <w:snapToGrid w:val="0"/>
        <w:spacing w:after="0" w:line="276" w:lineRule="auto"/>
        <w:jc w:val="both"/>
        <w:rPr>
          <w:rFonts w:ascii="Arial" w:eastAsia="Lucida Sans Unicode" w:hAnsi="Arial" w:cs="Arial"/>
          <w:kern w:val="2"/>
          <w:sz w:val="24"/>
          <w:szCs w:val="24"/>
          <w:lang w:eastAsia="zh-CN" w:bidi="hi-IN"/>
        </w:rPr>
      </w:pPr>
      <w:r w:rsidRPr="00B73BCE">
        <w:rPr>
          <w:rFonts w:ascii="Arial" w:eastAsia="Lucida Sans Unicode" w:hAnsi="Arial" w:cs="Arial"/>
          <w:b/>
          <w:kern w:val="2"/>
          <w:sz w:val="24"/>
          <w:szCs w:val="24"/>
          <w:lang w:eastAsia="zh-CN" w:bidi="hi-IN"/>
        </w:rPr>
        <w:t>Performances de lecture</w:t>
      </w:r>
      <w:r w:rsidRPr="00B73BCE">
        <w:rPr>
          <w:rFonts w:ascii="Arial" w:eastAsia="Lucida Sans Unicode" w:hAnsi="Arial" w:cs="Arial"/>
          <w:kern w:val="2"/>
          <w:sz w:val="24"/>
          <w:szCs w:val="24"/>
          <w:lang w:eastAsia="zh-CN" w:bidi="hi-IN"/>
        </w:rPr>
        <w:t xml:space="preserve"> du livre spécimen ou du texte poétique de Yoann </w:t>
      </w:r>
      <w:proofErr w:type="spellStart"/>
      <w:r w:rsidRPr="00B73BCE">
        <w:rPr>
          <w:rFonts w:ascii="Arial" w:eastAsia="Lucida Sans Unicode" w:hAnsi="Arial" w:cs="Arial"/>
          <w:kern w:val="2"/>
          <w:sz w:val="24"/>
          <w:szCs w:val="24"/>
          <w:lang w:eastAsia="zh-CN" w:bidi="hi-IN"/>
        </w:rPr>
        <w:t>Thommere</w:t>
      </w:r>
      <w:r>
        <w:rPr>
          <w:rFonts w:ascii="Arial" w:eastAsia="Lucida Sans Unicode" w:hAnsi="Arial" w:cs="Arial"/>
          <w:kern w:val="2"/>
          <w:sz w:val="24"/>
          <w:szCs w:val="24"/>
          <w:lang w:eastAsia="zh-CN" w:bidi="hi-IN"/>
        </w:rPr>
        <w:t>l</w:t>
      </w:r>
      <w:proofErr w:type="spellEnd"/>
      <w:r w:rsidRPr="00B73BCE">
        <w:rPr>
          <w:rFonts w:ascii="Arial" w:eastAsia="Lucida Sans Unicode" w:hAnsi="Arial" w:cs="Arial"/>
          <w:kern w:val="2"/>
          <w:sz w:val="24"/>
          <w:szCs w:val="24"/>
          <w:lang w:eastAsia="zh-CN" w:bidi="hi-IN"/>
        </w:rPr>
        <w:t xml:space="preserve">, </w:t>
      </w:r>
    </w:p>
    <w:p w:rsidR="00FC1EEB" w:rsidRPr="00B73BCE" w:rsidRDefault="00FC1EEB" w:rsidP="00FC1EEB">
      <w:pPr>
        <w:pStyle w:val="Paragraphedeliste"/>
        <w:widowControl w:val="0"/>
        <w:numPr>
          <w:ilvl w:val="0"/>
          <w:numId w:val="2"/>
        </w:numPr>
        <w:suppressAutoHyphens/>
        <w:snapToGrid w:val="0"/>
        <w:spacing w:after="0" w:line="276" w:lineRule="auto"/>
        <w:jc w:val="both"/>
        <w:rPr>
          <w:rFonts w:ascii="Arial" w:eastAsia="Lucida Sans Unicode" w:hAnsi="Arial" w:cs="Arial"/>
          <w:kern w:val="2"/>
          <w:sz w:val="24"/>
          <w:szCs w:val="24"/>
          <w:lang w:eastAsia="zh-CN" w:bidi="hi-IN"/>
        </w:rPr>
      </w:pPr>
      <w:r w:rsidRPr="00B73BCE">
        <w:rPr>
          <w:rFonts w:ascii="Arial" w:eastAsia="Lucida Sans Unicode" w:hAnsi="Arial" w:cs="Arial"/>
          <w:b/>
          <w:kern w:val="2"/>
          <w:sz w:val="24"/>
          <w:szCs w:val="24"/>
          <w:lang w:eastAsia="zh-CN" w:bidi="hi-IN"/>
        </w:rPr>
        <w:t xml:space="preserve">Ateliers d’écriture et de poésie </w:t>
      </w:r>
      <w:r w:rsidRPr="00B73BCE">
        <w:rPr>
          <w:rFonts w:ascii="Arial" w:eastAsia="Lucida Sans Unicode" w:hAnsi="Arial" w:cs="Arial"/>
          <w:kern w:val="2"/>
          <w:sz w:val="24"/>
          <w:szCs w:val="24"/>
          <w:lang w:eastAsia="zh-CN" w:bidi="hi-IN"/>
        </w:rPr>
        <w:t>avec le jeune et le grand public autour d’</w:t>
      </w:r>
      <w:r w:rsidRPr="00B73BCE">
        <w:rPr>
          <w:rFonts w:ascii="Arial" w:eastAsia="Lucida Sans Unicode" w:hAnsi="Arial" w:cs="Arial"/>
          <w:i/>
          <w:kern w:val="2"/>
          <w:sz w:val="24"/>
          <w:szCs w:val="24"/>
          <w:lang w:eastAsia="zh-CN" w:bidi="hi-IN"/>
        </w:rPr>
        <w:t>Azimut</w:t>
      </w:r>
      <w:r w:rsidRPr="00B73BCE">
        <w:rPr>
          <w:rFonts w:ascii="Arial" w:eastAsia="Lucida Sans Unicode" w:hAnsi="Arial" w:cs="Arial"/>
          <w:b/>
          <w:kern w:val="2"/>
          <w:sz w:val="24"/>
          <w:szCs w:val="24"/>
          <w:lang w:eastAsia="zh-CN" w:bidi="hi-IN"/>
        </w:rPr>
        <w:t>,</w:t>
      </w:r>
      <w:r w:rsidRPr="00B73BCE">
        <w:rPr>
          <w:rFonts w:ascii="Arial" w:eastAsia="Lucida Sans Unicode" w:hAnsi="Arial" w:cs="Arial"/>
          <w:kern w:val="2"/>
          <w:sz w:val="24"/>
          <w:szCs w:val="24"/>
          <w:lang w:eastAsia="zh-CN" w:bidi="hi-IN"/>
        </w:rPr>
        <w:t xml:space="preserve"> </w:t>
      </w:r>
    </w:p>
    <w:p w:rsidR="00FC1EEB" w:rsidRPr="00B73BCE" w:rsidRDefault="00FC1EEB" w:rsidP="00FC1EEB">
      <w:pPr>
        <w:pStyle w:val="Paragraphedeliste"/>
        <w:widowControl w:val="0"/>
        <w:numPr>
          <w:ilvl w:val="0"/>
          <w:numId w:val="2"/>
        </w:numPr>
        <w:suppressAutoHyphens/>
        <w:snapToGrid w:val="0"/>
        <w:spacing w:after="0" w:line="276" w:lineRule="auto"/>
        <w:jc w:val="both"/>
        <w:rPr>
          <w:rFonts w:ascii="Arial" w:eastAsia="Lucida Sans Unicode" w:hAnsi="Arial" w:cs="Arial"/>
          <w:kern w:val="2"/>
          <w:sz w:val="24"/>
          <w:szCs w:val="24"/>
          <w:lang w:eastAsia="zh-CN" w:bidi="hi-IN"/>
        </w:rPr>
      </w:pPr>
      <w:r w:rsidRPr="00B73BCE">
        <w:rPr>
          <w:rFonts w:ascii="Arial" w:eastAsia="Lucida Sans Unicode" w:hAnsi="Arial" w:cs="Arial"/>
          <w:b/>
          <w:kern w:val="2"/>
          <w:sz w:val="24"/>
          <w:szCs w:val="24"/>
          <w:lang w:eastAsia="zh-CN" w:bidi="hi-IN"/>
        </w:rPr>
        <w:t>Développement d’une version éditable en ligne</w:t>
      </w:r>
      <w:r w:rsidRPr="00B73BCE">
        <w:rPr>
          <w:rFonts w:ascii="Arial" w:eastAsia="Lucida Sans Unicode" w:hAnsi="Arial" w:cs="Arial"/>
          <w:kern w:val="2"/>
          <w:sz w:val="24"/>
          <w:szCs w:val="24"/>
          <w:lang w:eastAsia="zh-CN" w:bidi="hi-IN"/>
        </w:rPr>
        <w:t xml:space="preserve"> du livre spécimen à destination spécifique des ateliers d’écriture, </w:t>
      </w:r>
    </w:p>
    <w:p w:rsidR="00FC1EEB" w:rsidRPr="00B73BCE" w:rsidRDefault="00FC1EEB" w:rsidP="00FC1EEB">
      <w:pPr>
        <w:pStyle w:val="Paragraphedeliste"/>
        <w:widowControl w:val="0"/>
        <w:numPr>
          <w:ilvl w:val="0"/>
          <w:numId w:val="2"/>
        </w:numPr>
        <w:suppressAutoHyphens/>
        <w:snapToGrid w:val="0"/>
        <w:spacing w:after="0" w:line="276" w:lineRule="auto"/>
        <w:jc w:val="both"/>
        <w:rPr>
          <w:rFonts w:ascii="Arial" w:eastAsia="Lucida Sans Unicode" w:hAnsi="Arial" w:cs="Arial"/>
          <w:kern w:val="2"/>
          <w:sz w:val="24"/>
          <w:szCs w:val="24"/>
          <w:lang w:eastAsia="zh-CN" w:bidi="hi-IN"/>
        </w:rPr>
      </w:pPr>
      <w:r w:rsidRPr="00B73BCE">
        <w:rPr>
          <w:rFonts w:ascii="Arial" w:eastAsia="Lucida Sans Unicode" w:hAnsi="Arial" w:cs="Arial"/>
          <w:b/>
          <w:kern w:val="2"/>
          <w:sz w:val="24"/>
          <w:szCs w:val="24"/>
          <w:lang w:eastAsia="zh-CN" w:bidi="hi-IN"/>
        </w:rPr>
        <w:t>Création de kit de médiation</w:t>
      </w:r>
      <w:r w:rsidRPr="00B73BCE">
        <w:rPr>
          <w:rFonts w:ascii="Arial" w:eastAsia="Lucida Sans Unicode" w:hAnsi="Arial" w:cs="Arial"/>
          <w:kern w:val="2"/>
          <w:sz w:val="24"/>
          <w:szCs w:val="24"/>
          <w:lang w:eastAsia="zh-CN" w:bidi="hi-IN"/>
        </w:rPr>
        <w:t xml:space="preserve"> à destination des publics scolaires et du jeune public, etc.</w:t>
      </w:r>
    </w:p>
    <w:p w:rsidR="00FC1EEB" w:rsidRPr="00B73BCE" w:rsidRDefault="00FC1EEB" w:rsidP="00FC1EEB">
      <w:pPr>
        <w:spacing w:after="0"/>
        <w:jc w:val="both"/>
        <w:rPr>
          <w:rFonts w:ascii="Arial" w:hAnsi="Arial" w:cs="Arial"/>
          <w:sz w:val="24"/>
          <w:szCs w:val="24"/>
        </w:rPr>
      </w:pPr>
    </w:p>
    <w:p w:rsidR="00FC1EEB" w:rsidRPr="00B73BCE" w:rsidRDefault="00FC1EEB" w:rsidP="00FC1EEB">
      <w:pPr>
        <w:spacing w:after="0"/>
        <w:jc w:val="both"/>
        <w:rPr>
          <w:rFonts w:ascii="Arial" w:hAnsi="Arial" w:cs="Arial"/>
          <w:sz w:val="24"/>
          <w:szCs w:val="24"/>
        </w:rPr>
      </w:pPr>
    </w:p>
    <w:p w:rsidR="00E6794D" w:rsidRDefault="00FC1EEB" w:rsidP="00FC1EEB">
      <w:pPr>
        <w:spacing w:after="0"/>
        <w:jc w:val="both"/>
        <w:rPr>
          <w:rFonts w:ascii="Arial" w:hAnsi="Arial" w:cs="Arial"/>
          <w:sz w:val="24"/>
          <w:szCs w:val="24"/>
        </w:rPr>
      </w:pPr>
      <w:r w:rsidRPr="00FC1EEB">
        <w:rPr>
          <w:rFonts w:ascii="Arial" w:hAnsi="Arial" w:cs="Arial"/>
          <w:sz w:val="24"/>
          <w:szCs w:val="24"/>
        </w:rPr>
        <w:t>Un site internet dédié au caractère typographique</w:t>
      </w:r>
      <w:r w:rsidRPr="00FC1EEB">
        <w:rPr>
          <w:rFonts w:ascii="Arial" w:hAnsi="Arial" w:cs="Arial"/>
          <w:b/>
          <w:i/>
          <w:sz w:val="24"/>
          <w:szCs w:val="24"/>
        </w:rPr>
        <w:t>,</w:t>
      </w:r>
      <w:r w:rsidRPr="00FC1EEB">
        <w:rPr>
          <w:rFonts w:ascii="Arial" w:hAnsi="Arial" w:cs="Arial"/>
          <w:sz w:val="24"/>
          <w:szCs w:val="24"/>
        </w:rPr>
        <w:t xml:space="preserve"> lié au site internet de la Ville et de l’</w:t>
      </w:r>
      <w:proofErr w:type="spellStart"/>
      <w:r w:rsidRPr="00FC1EEB">
        <w:rPr>
          <w:rFonts w:ascii="Arial" w:hAnsi="Arial" w:cs="Arial"/>
          <w:sz w:val="24"/>
          <w:szCs w:val="24"/>
        </w:rPr>
        <w:t>Eurométropole</w:t>
      </w:r>
      <w:proofErr w:type="spellEnd"/>
      <w:r w:rsidRPr="00FC1EEB">
        <w:rPr>
          <w:rFonts w:ascii="Arial" w:hAnsi="Arial" w:cs="Arial"/>
          <w:sz w:val="24"/>
          <w:szCs w:val="24"/>
        </w:rPr>
        <w:t xml:space="preserve"> de Strasbourg, sera prochainement </w:t>
      </w:r>
      <w:r>
        <w:rPr>
          <w:rFonts w:ascii="Arial" w:hAnsi="Arial" w:cs="Arial"/>
          <w:sz w:val="24"/>
          <w:szCs w:val="24"/>
        </w:rPr>
        <w:t>disponible via ce lien</w:t>
      </w:r>
      <w:r w:rsidRPr="00FC1EEB">
        <w:rPr>
          <w:rFonts w:ascii="Arial" w:hAnsi="Arial" w:cs="Arial"/>
          <w:sz w:val="24"/>
          <w:szCs w:val="24"/>
        </w:rPr>
        <w:t xml:space="preserve"> : </w:t>
      </w:r>
      <w:r w:rsidRPr="00FC1EEB">
        <w:rPr>
          <w:rFonts w:ascii="Arial" w:hAnsi="Arial" w:cs="Arial"/>
          <w:sz w:val="24"/>
          <w:szCs w:val="24"/>
          <w:u w:val="single"/>
        </w:rPr>
        <w:t>azimut.strasbourg.eu</w:t>
      </w:r>
      <w:r w:rsidR="00E6794D" w:rsidRPr="00E6794D">
        <w:rPr>
          <w:rFonts w:ascii="Arial" w:hAnsi="Arial" w:cs="Arial"/>
          <w:sz w:val="24"/>
          <w:szCs w:val="24"/>
        </w:rPr>
        <w:t xml:space="preserve"> et en suivant ce QR-Code</w:t>
      </w:r>
      <w:r w:rsidR="00E6794D">
        <w:rPr>
          <w:rFonts w:ascii="Arial" w:hAnsi="Arial" w:cs="Arial"/>
          <w:sz w:val="24"/>
          <w:szCs w:val="24"/>
        </w:rPr>
        <w:t> :</w:t>
      </w:r>
    </w:p>
    <w:p w:rsidR="00E6794D" w:rsidRDefault="00E6794D" w:rsidP="00FC1EEB">
      <w:pPr>
        <w:spacing w:after="0"/>
        <w:jc w:val="both"/>
        <w:rPr>
          <w:rFonts w:ascii="Arial" w:hAnsi="Arial" w:cs="Arial"/>
          <w:sz w:val="24"/>
          <w:szCs w:val="24"/>
        </w:rPr>
      </w:pPr>
    </w:p>
    <w:p w:rsidR="00E6794D" w:rsidRDefault="00E6794D" w:rsidP="00E6794D">
      <w:pPr>
        <w:spacing w:after="0"/>
        <w:jc w:val="center"/>
        <w:rPr>
          <w:rFonts w:ascii="Arial" w:hAnsi="Arial" w:cs="Arial"/>
          <w:sz w:val="24"/>
          <w:szCs w:val="24"/>
        </w:rPr>
      </w:pPr>
      <w:r w:rsidRPr="00E6794D">
        <w:rPr>
          <w:rFonts w:ascii="Arial" w:hAnsi="Arial" w:cs="Arial"/>
          <w:sz w:val="24"/>
          <w:szCs w:val="24"/>
        </w:rPr>
        <w:drawing>
          <wp:inline distT="0" distB="0" distL="0" distR="0" wp14:anchorId="24C5F6CF" wp14:editId="22B74262">
            <wp:extent cx="1028700" cy="1020310"/>
            <wp:effectExtent l="0" t="0" r="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54781" cy="1046179"/>
                    </a:xfrm>
                    <a:prstGeom prst="rect">
                      <a:avLst/>
                    </a:prstGeom>
                  </pic:spPr>
                </pic:pic>
              </a:graphicData>
            </a:graphic>
          </wp:inline>
        </w:drawing>
      </w:r>
      <w:bookmarkStart w:id="0" w:name="_GoBack"/>
      <w:bookmarkEnd w:id="0"/>
    </w:p>
    <w:p w:rsidR="00E6794D" w:rsidRPr="00FC1EEB" w:rsidRDefault="00E6794D" w:rsidP="00FC1EEB">
      <w:pPr>
        <w:spacing w:after="0"/>
        <w:jc w:val="both"/>
        <w:rPr>
          <w:rFonts w:ascii="Arial" w:hAnsi="Arial" w:cs="Arial"/>
          <w:sz w:val="24"/>
          <w:szCs w:val="24"/>
        </w:rPr>
      </w:pPr>
    </w:p>
    <w:p w:rsidR="00FC1EEB" w:rsidRPr="00B73BCE" w:rsidRDefault="00FC1EEB" w:rsidP="00FC1EEB">
      <w:pPr>
        <w:spacing w:after="0"/>
        <w:jc w:val="both"/>
        <w:rPr>
          <w:rFonts w:ascii="Arial" w:hAnsi="Arial" w:cs="Arial"/>
          <w:sz w:val="24"/>
          <w:szCs w:val="24"/>
        </w:rPr>
      </w:pPr>
      <w:r w:rsidRPr="00FC1EEB">
        <w:rPr>
          <w:rFonts w:ascii="Arial" w:hAnsi="Arial" w:cs="Arial"/>
          <w:sz w:val="24"/>
          <w:szCs w:val="24"/>
        </w:rPr>
        <w:t xml:space="preserve">En plus d’y trouver de multiples ressources autour de la commande de ce caractère typographique et sa médiation, il sera possible pour toutes et tous d’y </w:t>
      </w:r>
      <w:r w:rsidRPr="00FC1EEB">
        <w:rPr>
          <w:rFonts w:ascii="Arial" w:hAnsi="Arial" w:cs="Arial"/>
          <w:b/>
          <w:sz w:val="24"/>
          <w:szCs w:val="24"/>
        </w:rPr>
        <w:t xml:space="preserve">télécharger l’intégralité de la police de caractère, sans nécessité de création d’un compte, gratuite et sous licence </w:t>
      </w:r>
      <w:proofErr w:type="spellStart"/>
      <w:r w:rsidRPr="00FC1EEB">
        <w:rPr>
          <w:rStyle w:val="A6"/>
          <w:rFonts w:ascii="Arial" w:hAnsi="Arial" w:cs="Arial"/>
          <w:b/>
          <w:sz w:val="24"/>
          <w:szCs w:val="24"/>
        </w:rPr>
        <w:t>Creative</w:t>
      </w:r>
      <w:proofErr w:type="spellEnd"/>
      <w:r w:rsidRPr="00FC1EEB">
        <w:rPr>
          <w:rStyle w:val="A6"/>
          <w:rFonts w:ascii="Arial" w:hAnsi="Arial" w:cs="Arial"/>
          <w:b/>
          <w:sz w:val="24"/>
          <w:szCs w:val="24"/>
        </w:rPr>
        <w:t xml:space="preserve"> Commons CC BY-ND 4.0</w:t>
      </w:r>
      <w:r w:rsidRPr="00FC1EEB">
        <w:rPr>
          <w:rFonts w:ascii="Arial" w:hAnsi="Arial" w:cs="Arial"/>
          <w:b/>
          <w:sz w:val="24"/>
          <w:szCs w:val="24"/>
        </w:rPr>
        <w:t>, ainsi que ses modalités d’utilisation</w:t>
      </w:r>
      <w:r w:rsidRPr="00FC1EEB">
        <w:rPr>
          <w:rFonts w:ascii="Arial" w:hAnsi="Arial" w:cs="Arial"/>
          <w:sz w:val="24"/>
          <w:szCs w:val="24"/>
        </w:rPr>
        <w:t>.</w:t>
      </w:r>
    </w:p>
    <w:p w:rsidR="00FC1EEB" w:rsidRPr="00B73BCE" w:rsidRDefault="00FC1EEB" w:rsidP="00FC1EEB">
      <w:pPr>
        <w:spacing w:after="0"/>
        <w:jc w:val="both"/>
        <w:rPr>
          <w:rFonts w:ascii="Arial" w:hAnsi="Arial" w:cs="Arial"/>
          <w:sz w:val="24"/>
          <w:szCs w:val="24"/>
        </w:rPr>
      </w:pPr>
    </w:p>
    <w:p w:rsidR="00FC1EEB" w:rsidRPr="00FC1EEB" w:rsidRDefault="00FC1EEB" w:rsidP="00FC1EEB">
      <w:pPr>
        <w:spacing w:after="0"/>
        <w:jc w:val="both"/>
        <w:rPr>
          <w:rFonts w:ascii="Arial" w:hAnsi="Arial" w:cs="Arial"/>
          <w:sz w:val="24"/>
          <w:szCs w:val="24"/>
        </w:rPr>
      </w:pPr>
      <w:r w:rsidRPr="00FC1EEB">
        <w:rPr>
          <w:rFonts w:ascii="Arial" w:hAnsi="Arial" w:cs="Arial"/>
          <w:sz w:val="24"/>
          <w:szCs w:val="24"/>
        </w:rPr>
        <w:t>Cette commande de caractère typographique fera l’objet d’une présentation lors de la semaine de clôture de l’année Capitale Mondiale du Livre en avril prochain.</w:t>
      </w:r>
    </w:p>
    <w:p w:rsidR="00FC1EEB" w:rsidRPr="00B73BCE" w:rsidRDefault="00FC1EEB" w:rsidP="00FC1EEB">
      <w:pPr>
        <w:spacing w:after="0"/>
        <w:jc w:val="both"/>
        <w:rPr>
          <w:rFonts w:ascii="Arial" w:hAnsi="Arial" w:cs="Arial"/>
          <w:sz w:val="24"/>
          <w:szCs w:val="24"/>
        </w:rPr>
      </w:pPr>
      <w:r w:rsidRPr="00FC1EEB">
        <w:rPr>
          <w:rFonts w:ascii="Arial" w:hAnsi="Arial" w:cs="Arial"/>
          <w:sz w:val="24"/>
          <w:szCs w:val="24"/>
        </w:rPr>
        <w:t>Elle sera symboliquement offerte à l’ensemble des villes du réseau Capitale Mondiale du Livre, qui seront présentes à cette occasion, et à la ville de Rio de Janeiro au Brésil, désignée</w:t>
      </w:r>
      <w:r w:rsidRPr="00FC1EEB">
        <w:rPr>
          <w:rFonts w:ascii="Arial" w:hAnsi="Arial" w:cs="Arial"/>
          <w:i/>
          <w:sz w:val="24"/>
          <w:szCs w:val="24"/>
        </w:rPr>
        <w:t xml:space="preserve"> Capitale mondiale du livre UNESCO</w:t>
      </w:r>
      <w:r w:rsidRPr="00FC1EEB">
        <w:rPr>
          <w:rFonts w:ascii="Arial" w:hAnsi="Arial" w:cs="Arial"/>
          <w:sz w:val="24"/>
          <w:szCs w:val="24"/>
        </w:rPr>
        <w:t xml:space="preserve"> à partir d’avril 2025. Elle sera également remise à l’ensemble des partenaires locaux, nationaux et internationaux de Lire Notre Monde.</w:t>
      </w:r>
    </w:p>
    <w:p w:rsidR="004D1B8F" w:rsidRDefault="004D1B8F" w:rsidP="00790014">
      <w:pPr>
        <w:spacing w:after="0"/>
        <w:jc w:val="both"/>
        <w:rPr>
          <w:rFonts w:ascii="Arial" w:hAnsi="Arial" w:cs="Arial"/>
          <w:sz w:val="24"/>
          <w:szCs w:val="24"/>
        </w:rPr>
      </w:pPr>
    </w:p>
    <w:p w:rsidR="00790014" w:rsidRDefault="00431523" w:rsidP="00790014">
      <w:pPr>
        <w:spacing w:after="0"/>
        <w:jc w:val="both"/>
        <w:rPr>
          <w:rFonts w:ascii="Arial" w:hAnsi="Arial" w:cs="Arial"/>
          <w:sz w:val="24"/>
          <w:szCs w:val="24"/>
        </w:rPr>
      </w:pPr>
      <w:r>
        <w:rPr>
          <w:rFonts w:ascii="Arial" w:hAnsi="Arial" w:cs="Arial"/>
          <w:sz w:val="24"/>
          <w:szCs w:val="24"/>
        </w:rPr>
        <w:t xml:space="preserve">Plus d’informations sur </w:t>
      </w:r>
      <w:r w:rsidRPr="00FC1EEB">
        <w:rPr>
          <w:rFonts w:ascii="Arial" w:hAnsi="Arial" w:cs="Arial"/>
          <w:i/>
          <w:sz w:val="24"/>
          <w:szCs w:val="24"/>
        </w:rPr>
        <w:t>Strasbourg Capitale mondiale du livre UNESCO 2024</w:t>
      </w:r>
      <w:r w:rsidR="009417E9">
        <w:rPr>
          <w:rFonts w:ascii="Arial" w:hAnsi="Arial" w:cs="Arial"/>
          <w:sz w:val="24"/>
          <w:szCs w:val="24"/>
        </w:rPr>
        <w:t xml:space="preserve"> : </w:t>
      </w:r>
      <w:hyperlink r:id="rId9" w:history="1">
        <w:r w:rsidR="009417E9" w:rsidRPr="00993526">
          <w:rPr>
            <w:rStyle w:val="Lienhypertexte"/>
            <w:rFonts w:ascii="Arial" w:hAnsi="Arial" w:cs="Arial"/>
            <w:sz w:val="24"/>
            <w:szCs w:val="24"/>
          </w:rPr>
          <w:t>lirenotremonde.strasbourg.eu/</w:t>
        </w:r>
      </w:hyperlink>
      <w:r w:rsidR="009417E9">
        <w:rPr>
          <w:rFonts w:ascii="Arial" w:hAnsi="Arial" w:cs="Arial"/>
          <w:sz w:val="24"/>
          <w:szCs w:val="24"/>
        </w:rPr>
        <w:t xml:space="preserve"> </w:t>
      </w:r>
    </w:p>
    <w:p w:rsidR="00790014" w:rsidRDefault="00790014" w:rsidP="00790014">
      <w:pPr>
        <w:spacing w:after="0"/>
        <w:jc w:val="both"/>
        <w:rPr>
          <w:rFonts w:ascii="Arial" w:hAnsi="Arial" w:cs="Arial"/>
          <w:sz w:val="24"/>
          <w:szCs w:val="24"/>
        </w:rPr>
      </w:pPr>
    </w:p>
    <w:p w:rsidR="00790014" w:rsidRDefault="00790014" w:rsidP="00790014">
      <w:pPr>
        <w:spacing w:after="0"/>
        <w:jc w:val="both"/>
        <w:rPr>
          <w:rFonts w:ascii="Arial" w:hAnsi="Arial" w:cs="Arial"/>
          <w:sz w:val="24"/>
          <w:szCs w:val="24"/>
        </w:rPr>
      </w:pPr>
    </w:p>
    <w:p w:rsidR="00FD5F03" w:rsidRDefault="00FD5F03" w:rsidP="00FD5F03">
      <w:pPr>
        <w:spacing w:after="0"/>
        <w:jc w:val="center"/>
        <w:rPr>
          <w:rFonts w:ascii="Arial" w:hAnsi="Arial" w:cs="Arial"/>
          <w:sz w:val="24"/>
          <w:szCs w:val="24"/>
        </w:rPr>
      </w:pPr>
      <w:r>
        <w:rPr>
          <w:noProof/>
          <w:lang w:eastAsia="fr-FR"/>
        </w:rPr>
        <w:lastRenderedPageBreak/>
        <w:drawing>
          <wp:inline distT="0" distB="0" distL="0" distR="0" wp14:anchorId="0859C0BF" wp14:editId="15C6BC1E">
            <wp:extent cx="2571750" cy="3387049"/>
            <wp:effectExtent l="0" t="0" r="0"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78412" cy="3395824"/>
                    </a:xfrm>
                    <a:prstGeom prst="rect">
                      <a:avLst/>
                    </a:prstGeom>
                  </pic:spPr>
                </pic:pic>
              </a:graphicData>
            </a:graphic>
          </wp:inline>
        </w:drawing>
      </w:r>
      <w:r>
        <w:rPr>
          <w:noProof/>
          <w:lang w:eastAsia="fr-FR"/>
        </w:rPr>
        <w:drawing>
          <wp:inline distT="0" distB="0" distL="0" distR="0" wp14:anchorId="1097228A" wp14:editId="63E9BBC8">
            <wp:extent cx="2533650" cy="3367372"/>
            <wp:effectExtent l="0" t="0" r="0"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43876" cy="3380962"/>
                    </a:xfrm>
                    <a:prstGeom prst="rect">
                      <a:avLst/>
                    </a:prstGeom>
                  </pic:spPr>
                </pic:pic>
              </a:graphicData>
            </a:graphic>
          </wp:inline>
        </w:drawing>
      </w:r>
    </w:p>
    <w:p w:rsidR="00C049E6" w:rsidRDefault="00C049E6" w:rsidP="00FD5F03">
      <w:pPr>
        <w:spacing w:after="0" w:line="276" w:lineRule="auto"/>
        <w:rPr>
          <w:rFonts w:ascii="Arial" w:eastAsia="Arial" w:hAnsi="Arial" w:cs="Arial"/>
          <w:b/>
          <w:sz w:val="18"/>
          <w:szCs w:val="18"/>
          <w:lang w:val="fr" w:eastAsia="fr-FR"/>
        </w:rPr>
      </w:pPr>
    </w:p>
    <w:p w:rsidR="00C049E6" w:rsidRDefault="00C049E6" w:rsidP="00E1628E">
      <w:pPr>
        <w:spacing w:after="0" w:line="276" w:lineRule="auto"/>
        <w:jc w:val="center"/>
        <w:rPr>
          <w:rFonts w:ascii="Arial" w:eastAsia="Arial" w:hAnsi="Arial" w:cs="Arial"/>
          <w:b/>
          <w:sz w:val="18"/>
          <w:szCs w:val="18"/>
          <w:lang w:val="fr" w:eastAsia="fr-FR"/>
        </w:rPr>
      </w:pPr>
    </w:p>
    <w:p w:rsidR="00431523" w:rsidRPr="00E1628E" w:rsidRDefault="00431523" w:rsidP="00431523">
      <w:pPr>
        <w:spacing w:after="0" w:line="276" w:lineRule="auto"/>
        <w:jc w:val="center"/>
        <w:rPr>
          <w:rFonts w:ascii="Arial" w:eastAsia="Arial" w:hAnsi="Arial" w:cs="Arial"/>
          <w:b/>
          <w:sz w:val="18"/>
          <w:szCs w:val="18"/>
          <w:lang w:val="fr" w:eastAsia="fr-FR"/>
        </w:rPr>
      </w:pPr>
      <w:r w:rsidRPr="00E1628E">
        <w:rPr>
          <w:rFonts w:ascii="Arial" w:eastAsia="Arial" w:hAnsi="Arial" w:cs="Arial"/>
          <w:b/>
          <w:sz w:val="18"/>
          <w:szCs w:val="18"/>
          <w:lang w:val="fr" w:eastAsia="fr-FR"/>
        </w:rPr>
        <w:t>Contacts presse</w:t>
      </w:r>
      <w:r>
        <w:rPr>
          <w:rFonts w:ascii="Arial" w:eastAsia="Arial" w:hAnsi="Arial" w:cs="Arial"/>
          <w:b/>
          <w:sz w:val="18"/>
          <w:szCs w:val="18"/>
          <w:lang w:val="fr" w:eastAsia="fr-FR"/>
        </w:rPr>
        <w:t xml:space="preserve"> Strasbourg Capitale mondiale du livre UNESCO 2024</w:t>
      </w:r>
    </w:p>
    <w:p w:rsidR="00431523" w:rsidRPr="00E1628E" w:rsidRDefault="00431523" w:rsidP="00431523">
      <w:pPr>
        <w:spacing w:after="0" w:line="276" w:lineRule="auto"/>
        <w:jc w:val="center"/>
        <w:rPr>
          <w:rFonts w:ascii="Arial" w:eastAsia="Arial" w:hAnsi="Arial" w:cs="Arial"/>
          <w:b/>
          <w:sz w:val="18"/>
          <w:szCs w:val="18"/>
          <w:lang w:val="fr" w:eastAsia="fr-FR"/>
        </w:rPr>
      </w:pPr>
    </w:p>
    <w:p w:rsidR="00431523" w:rsidRPr="00E1628E" w:rsidRDefault="00431523" w:rsidP="00431523">
      <w:pPr>
        <w:spacing w:after="0" w:line="276" w:lineRule="auto"/>
        <w:jc w:val="center"/>
        <w:rPr>
          <w:rFonts w:ascii="Arial" w:eastAsia="Arial" w:hAnsi="Arial" w:cs="Arial"/>
          <w:sz w:val="18"/>
          <w:szCs w:val="18"/>
          <w:lang w:val="fr" w:eastAsia="fr-FR"/>
        </w:rPr>
      </w:pPr>
      <w:r w:rsidRPr="00E1628E">
        <w:rPr>
          <w:rFonts w:ascii="Arial" w:eastAsia="Arial" w:hAnsi="Arial" w:cs="Arial"/>
          <w:b/>
          <w:sz w:val="18"/>
          <w:szCs w:val="18"/>
          <w:lang w:val="fr" w:eastAsia="fr-FR"/>
        </w:rPr>
        <w:t>Presse locale et régionale </w:t>
      </w:r>
      <w:r w:rsidRPr="00E1628E">
        <w:rPr>
          <w:rFonts w:ascii="Arial" w:eastAsia="Arial" w:hAnsi="Arial" w:cs="Arial"/>
          <w:sz w:val="18"/>
          <w:szCs w:val="18"/>
          <w:lang w:val="fr" w:eastAsia="fr-FR"/>
        </w:rPr>
        <w:t>:</w:t>
      </w:r>
    </w:p>
    <w:p w:rsidR="00431523" w:rsidRPr="00E1628E" w:rsidRDefault="00431523" w:rsidP="00431523">
      <w:pPr>
        <w:spacing w:after="0" w:line="276" w:lineRule="auto"/>
        <w:jc w:val="center"/>
        <w:rPr>
          <w:rFonts w:ascii="Arial" w:eastAsia="Arial" w:hAnsi="Arial" w:cs="Arial"/>
          <w:sz w:val="18"/>
          <w:szCs w:val="18"/>
          <w:lang w:val="fr" w:eastAsia="fr-FR"/>
        </w:rPr>
      </w:pPr>
      <w:r w:rsidRPr="00E1628E">
        <w:rPr>
          <w:rFonts w:ascii="Arial" w:eastAsia="Arial" w:hAnsi="Arial" w:cs="Arial"/>
          <w:sz w:val="18"/>
          <w:szCs w:val="18"/>
          <w:lang w:val="fr" w:eastAsia="fr-FR"/>
        </w:rPr>
        <w:t xml:space="preserve">Ville et </w:t>
      </w:r>
      <w:proofErr w:type="spellStart"/>
      <w:r w:rsidRPr="00E1628E">
        <w:rPr>
          <w:rFonts w:ascii="Arial" w:eastAsia="Arial" w:hAnsi="Arial" w:cs="Arial"/>
          <w:sz w:val="18"/>
          <w:szCs w:val="18"/>
          <w:lang w:val="fr" w:eastAsia="fr-FR"/>
        </w:rPr>
        <w:t>Eurométropole</w:t>
      </w:r>
      <w:proofErr w:type="spellEnd"/>
      <w:r w:rsidRPr="00E1628E">
        <w:rPr>
          <w:rFonts w:ascii="Arial" w:eastAsia="Arial" w:hAnsi="Arial" w:cs="Arial"/>
          <w:sz w:val="18"/>
          <w:szCs w:val="18"/>
          <w:lang w:val="fr" w:eastAsia="fr-FR"/>
        </w:rPr>
        <w:t xml:space="preserve"> de Strasbourg</w:t>
      </w:r>
    </w:p>
    <w:p w:rsidR="00431523" w:rsidRPr="00E1628E" w:rsidRDefault="00431523" w:rsidP="00431523">
      <w:pPr>
        <w:spacing w:after="0" w:line="276" w:lineRule="auto"/>
        <w:jc w:val="center"/>
        <w:rPr>
          <w:rFonts w:ascii="Arial" w:eastAsia="Arial" w:hAnsi="Arial" w:cs="Arial"/>
          <w:sz w:val="18"/>
          <w:szCs w:val="18"/>
          <w:lang w:eastAsia="fr-FR"/>
        </w:rPr>
      </w:pPr>
      <w:r w:rsidRPr="00E1628E">
        <w:rPr>
          <w:rFonts w:ascii="Arial" w:eastAsia="Arial" w:hAnsi="Arial" w:cs="Arial"/>
          <w:sz w:val="18"/>
          <w:szCs w:val="18"/>
          <w:lang w:eastAsia="fr-FR"/>
        </w:rPr>
        <w:t>Adèle Augé</w:t>
      </w:r>
    </w:p>
    <w:p w:rsidR="00431523" w:rsidRPr="00E1628E" w:rsidRDefault="00431523" w:rsidP="00431523">
      <w:pPr>
        <w:spacing w:after="0" w:line="276" w:lineRule="auto"/>
        <w:jc w:val="center"/>
        <w:rPr>
          <w:rFonts w:ascii="Arial" w:eastAsia="Arial" w:hAnsi="Arial" w:cs="Arial"/>
          <w:i/>
          <w:iCs/>
          <w:sz w:val="18"/>
          <w:szCs w:val="18"/>
          <w:lang w:val="en-US" w:eastAsia="fr-FR"/>
        </w:rPr>
      </w:pPr>
      <w:r w:rsidRPr="00E1628E">
        <w:rPr>
          <w:rFonts w:ascii="Arial" w:eastAsia="Arial" w:hAnsi="Arial" w:cs="Arial"/>
          <w:i/>
          <w:iCs/>
          <w:sz w:val="18"/>
          <w:szCs w:val="18"/>
          <w:lang w:val="en-US" w:eastAsia="fr-FR"/>
        </w:rPr>
        <w:t>info.presse@strasbourg.eu I 03 68 98 87 83</w:t>
      </w:r>
    </w:p>
    <w:p w:rsidR="00431523" w:rsidRPr="00E1628E" w:rsidRDefault="00431523" w:rsidP="00431523">
      <w:pPr>
        <w:spacing w:after="0" w:line="276" w:lineRule="auto"/>
        <w:jc w:val="center"/>
        <w:rPr>
          <w:rFonts w:ascii="Arial" w:eastAsia="Arial" w:hAnsi="Arial" w:cs="Arial"/>
          <w:b/>
          <w:sz w:val="18"/>
          <w:szCs w:val="18"/>
          <w:lang w:val="en-US" w:eastAsia="fr-FR"/>
        </w:rPr>
      </w:pPr>
    </w:p>
    <w:p w:rsidR="00431523" w:rsidRPr="00E1628E" w:rsidRDefault="00431523" w:rsidP="00431523">
      <w:pPr>
        <w:spacing w:after="0" w:line="276" w:lineRule="auto"/>
        <w:jc w:val="center"/>
        <w:rPr>
          <w:rFonts w:ascii="Arial" w:eastAsia="Arial" w:hAnsi="Arial" w:cs="Arial"/>
          <w:b/>
          <w:sz w:val="18"/>
          <w:szCs w:val="18"/>
          <w:lang w:val="fr" w:eastAsia="fr-FR"/>
        </w:rPr>
      </w:pPr>
      <w:r w:rsidRPr="00E1628E">
        <w:rPr>
          <w:rFonts w:ascii="Arial" w:eastAsia="Arial" w:hAnsi="Arial" w:cs="Arial"/>
          <w:b/>
          <w:sz w:val="18"/>
          <w:szCs w:val="18"/>
          <w:lang w:val="fr" w:eastAsia="fr-FR"/>
        </w:rPr>
        <w:t>Presse nationale :</w:t>
      </w:r>
    </w:p>
    <w:p w:rsidR="00431523" w:rsidRPr="00E1628E" w:rsidRDefault="00431523" w:rsidP="00431523">
      <w:pPr>
        <w:spacing w:after="0" w:line="276" w:lineRule="auto"/>
        <w:jc w:val="center"/>
        <w:rPr>
          <w:rFonts w:ascii="Arial" w:eastAsia="Arial" w:hAnsi="Arial" w:cs="Arial"/>
          <w:sz w:val="18"/>
          <w:szCs w:val="18"/>
          <w:lang w:val="fr" w:eastAsia="fr-FR"/>
        </w:rPr>
      </w:pPr>
      <w:r w:rsidRPr="00E1628E">
        <w:rPr>
          <w:rFonts w:ascii="Arial" w:eastAsia="Arial" w:hAnsi="Arial" w:cs="Arial"/>
          <w:sz w:val="18"/>
          <w:szCs w:val="18"/>
          <w:lang w:val="fr" w:eastAsia="fr-FR"/>
        </w:rPr>
        <w:t>Faits et Gestes</w:t>
      </w:r>
    </w:p>
    <w:p w:rsidR="00431523" w:rsidRPr="00E1628E" w:rsidRDefault="00431523" w:rsidP="00431523">
      <w:pPr>
        <w:spacing w:after="0" w:line="276" w:lineRule="auto"/>
        <w:jc w:val="center"/>
        <w:rPr>
          <w:rFonts w:ascii="Arial" w:eastAsia="Arial" w:hAnsi="Arial" w:cs="Arial"/>
          <w:sz w:val="18"/>
          <w:szCs w:val="18"/>
          <w:lang w:val="fr" w:eastAsia="fr-FR"/>
        </w:rPr>
      </w:pPr>
      <w:r>
        <w:rPr>
          <w:rFonts w:ascii="Arial" w:eastAsia="Arial" w:hAnsi="Arial" w:cs="Arial"/>
          <w:sz w:val="18"/>
          <w:szCs w:val="18"/>
          <w:lang w:val="fr" w:eastAsia="fr-FR"/>
        </w:rPr>
        <w:t>Louis Sergent et</w:t>
      </w:r>
      <w:r w:rsidRPr="00CA46E0">
        <w:rPr>
          <w:rFonts w:ascii="Arial" w:eastAsia="Arial" w:hAnsi="Arial" w:cs="Arial"/>
          <w:sz w:val="18"/>
          <w:szCs w:val="18"/>
          <w:lang w:val="fr" w:eastAsia="fr-FR"/>
        </w:rPr>
        <w:t xml:space="preserve"> </w:t>
      </w:r>
      <w:proofErr w:type="spellStart"/>
      <w:r w:rsidRPr="00CA46E0">
        <w:rPr>
          <w:rFonts w:ascii="Arial" w:eastAsia="Arial" w:hAnsi="Arial" w:cs="Arial"/>
          <w:sz w:val="18"/>
          <w:szCs w:val="18"/>
          <w:lang w:val="fr" w:eastAsia="fr-FR"/>
        </w:rPr>
        <w:t>Henintsoa</w:t>
      </w:r>
      <w:proofErr w:type="spellEnd"/>
      <w:r w:rsidRPr="00CA46E0">
        <w:rPr>
          <w:rFonts w:ascii="Arial" w:eastAsia="Arial" w:hAnsi="Arial" w:cs="Arial"/>
          <w:sz w:val="18"/>
          <w:szCs w:val="18"/>
          <w:lang w:val="fr" w:eastAsia="fr-FR"/>
        </w:rPr>
        <w:t xml:space="preserve"> </w:t>
      </w:r>
      <w:proofErr w:type="spellStart"/>
      <w:r w:rsidRPr="00CA46E0">
        <w:rPr>
          <w:rFonts w:ascii="Arial" w:eastAsia="Arial" w:hAnsi="Arial" w:cs="Arial"/>
          <w:sz w:val="18"/>
          <w:szCs w:val="18"/>
          <w:lang w:val="fr" w:eastAsia="fr-FR"/>
        </w:rPr>
        <w:t>Rapelanoro</w:t>
      </w:r>
      <w:proofErr w:type="spellEnd"/>
    </w:p>
    <w:p w:rsidR="00E1628E" w:rsidRPr="0039034F" w:rsidRDefault="00431523" w:rsidP="00FD5F03">
      <w:pPr>
        <w:spacing w:after="0" w:line="276" w:lineRule="auto"/>
        <w:jc w:val="center"/>
        <w:rPr>
          <w:rFonts w:ascii="Arial" w:eastAsia="Arial" w:hAnsi="Arial" w:cs="Arial"/>
          <w:i/>
          <w:iCs/>
          <w:sz w:val="18"/>
          <w:szCs w:val="18"/>
          <w:lang w:val="en-US" w:eastAsia="fr-FR"/>
        </w:rPr>
      </w:pPr>
      <w:r w:rsidRPr="00E1628E">
        <w:rPr>
          <w:rFonts w:ascii="Arial" w:eastAsia="Arial" w:hAnsi="Arial" w:cs="Arial"/>
          <w:i/>
          <w:iCs/>
          <w:sz w:val="18"/>
          <w:szCs w:val="18"/>
          <w:lang w:val="en-US" w:eastAsia="fr-FR"/>
        </w:rPr>
        <w:t xml:space="preserve">louis.sergent@faitsetgestes.com I </w:t>
      </w:r>
      <w:r w:rsidRPr="00CA46E0">
        <w:rPr>
          <w:rFonts w:ascii="Arial" w:eastAsia="Arial" w:hAnsi="Arial" w:cs="Arial"/>
          <w:i/>
          <w:iCs/>
          <w:sz w:val="18"/>
          <w:szCs w:val="18"/>
          <w:lang w:val="en-US" w:eastAsia="fr-FR"/>
        </w:rPr>
        <w:t xml:space="preserve">henintsoa.rapelanoro@faitsetgestes.com </w:t>
      </w:r>
      <w:r w:rsidRPr="00E1628E">
        <w:rPr>
          <w:rFonts w:ascii="Arial" w:eastAsia="Arial" w:hAnsi="Arial" w:cs="Arial"/>
          <w:i/>
          <w:iCs/>
          <w:sz w:val="18"/>
          <w:szCs w:val="18"/>
          <w:lang w:val="en-US" w:eastAsia="fr-FR"/>
        </w:rPr>
        <w:t>I 01 53 34 65 84</w:t>
      </w:r>
    </w:p>
    <w:sectPr w:rsidR="00E1628E" w:rsidRPr="003903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altName w:val="Microsoft JhengHei"/>
    <w:panose1 w:val="00000000000000000000"/>
    <w:charset w:val="00"/>
    <w:family w:val="modern"/>
    <w:notTrueType/>
    <w:pitch w:val="variable"/>
    <w:sig w:usb0="00000001"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zimut">
    <w:altName w:val="Azimut"/>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71EA3"/>
    <w:multiLevelType w:val="hybridMultilevel"/>
    <w:tmpl w:val="F3CC9984"/>
    <w:lvl w:ilvl="0" w:tplc="A98CEDDE">
      <w:start w:val="2"/>
      <w:numFmt w:val="bullet"/>
      <w:lvlText w:val="-"/>
      <w:lvlJc w:val="left"/>
      <w:pPr>
        <w:ind w:left="720" w:hanging="360"/>
      </w:pPr>
      <w:rPr>
        <w:rFonts w:ascii="Arial" w:eastAsia="Cambr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12D50DC"/>
    <w:multiLevelType w:val="hybridMultilevel"/>
    <w:tmpl w:val="BAC46400"/>
    <w:lvl w:ilvl="0" w:tplc="29D647DC">
      <w:numFmt w:val="bullet"/>
      <w:lvlText w:val="-"/>
      <w:lvlJc w:val="left"/>
      <w:pPr>
        <w:ind w:left="720" w:hanging="360"/>
      </w:pPr>
      <w:rPr>
        <w:rFonts w:ascii="Marianne" w:eastAsia="Garamond"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28E"/>
    <w:rsid w:val="000551CB"/>
    <w:rsid w:val="0007565A"/>
    <w:rsid w:val="000864EB"/>
    <w:rsid w:val="000B5658"/>
    <w:rsid w:val="00104D62"/>
    <w:rsid w:val="001778A6"/>
    <w:rsid w:val="00195E6D"/>
    <w:rsid w:val="001E18A1"/>
    <w:rsid w:val="0024342D"/>
    <w:rsid w:val="002558EC"/>
    <w:rsid w:val="00262CDF"/>
    <w:rsid w:val="00265040"/>
    <w:rsid w:val="002718E9"/>
    <w:rsid w:val="00280C3B"/>
    <w:rsid w:val="002D1552"/>
    <w:rsid w:val="002F3323"/>
    <w:rsid w:val="00317501"/>
    <w:rsid w:val="00321FAD"/>
    <w:rsid w:val="0039034F"/>
    <w:rsid w:val="003941FA"/>
    <w:rsid w:val="003A1B51"/>
    <w:rsid w:val="00403089"/>
    <w:rsid w:val="00410A16"/>
    <w:rsid w:val="00431523"/>
    <w:rsid w:val="004B4A80"/>
    <w:rsid w:val="004D1B8F"/>
    <w:rsid w:val="00600418"/>
    <w:rsid w:val="00615930"/>
    <w:rsid w:val="006A0F98"/>
    <w:rsid w:val="006B36EE"/>
    <w:rsid w:val="007356B6"/>
    <w:rsid w:val="0074113A"/>
    <w:rsid w:val="00742339"/>
    <w:rsid w:val="00790014"/>
    <w:rsid w:val="00790170"/>
    <w:rsid w:val="007E23D1"/>
    <w:rsid w:val="00856561"/>
    <w:rsid w:val="0087433B"/>
    <w:rsid w:val="008D3D43"/>
    <w:rsid w:val="00910047"/>
    <w:rsid w:val="009417E9"/>
    <w:rsid w:val="009554A2"/>
    <w:rsid w:val="0095689B"/>
    <w:rsid w:val="00982206"/>
    <w:rsid w:val="009C4FD0"/>
    <w:rsid w:val="00A25FCB"/>
    <w:rsid w:val="00A37AF7"/>
    <w:rsid w:val="00A66404"/>
    <w:rsid w:val="00AA4197"/>
    <w:rsid w:val="00AC3990"/>
    <w:rsid w:val="00B45749"/>
    <w:rsid w:val="00B9160B"/>
    <w:rsid w:val="00BE09C4"/>
    <w:rsid w:val="00C049E6"/>
    <w:rsid w:val="00C44832"/>
    <w:rsid w:val="00C965FE"/>
    <w:rsid w:val="00CA1674"/>
    <w:rsid w:val="00CE0CC1"/>
    <w:rsid w:val="00CE67A5"/>
    <w:rsid w:val="00D07EB7"/>
    <w:rsid w:val="00D13FEF"/>
    <w:rsid w:val="00DD58DE"/>
    <w:rsid w:val="00E1628E"/>
    <w:rsid w:val="00E6794D"/>
    <w:rsid w:val="00E73AE1"/>
    <w:rsid w:val="00EB4F12"/>
    <w:rsid w:val="00EC481A"/>
    <w:rsid w:val="00F31A71"/>
    <w:rsid w:val="00F466CC"/>
    <w:rsid w:val="00F967D8"/>
    <w:rsid w:val="00FC1EEB"/>
    <w:rsid w:val="00FD5F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B13F7"/>
  <w15:chartTrackingRefBased/>
  <w15:docId w15:val="{9240A8A8-2ED4-42B3-95DA-06A9C9964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1628E"/>
    <w:pPr>
      <w:spacing w:after="0" w:line="240" w:lineRule="auto"/>
    </w:pPr>
    <w:rPr>
      <w:rFonts w:ascii="Arial" w:eastAsia="Arial" w:hAnsi="Arial" w:cs="Arial"/>
      <w:lang w:val="fr" w:eastAsia="fr-FR"/>
    </w:rPr>
  </w:style>
  <w:style w:type="paragraph" w:styleId="NormalWeb">
    <w:name w:val="Normal (Web)"/>
    <w:basedOn w:val="Normal"/>
    <w:uiPriority w:val="99"/>
    <w:unhideWhenUsed/>
    <w:rsid w:val="00E1628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E1628E"/>
    <w:rPr>
      <w:color w:val="0000FF"/>
      <w:u w:val="single"/>
    </w:rPr>
  </w:style>
  <w:style w:type="paragraph" w:styleId="Paragraphedeliste">
    <w:name w:val="List Paragraph"/>
    <w:basedOn w:val="Normal"/>
    <w:link w:val="ParagraphedelisteCar"/>
    <w:uiPriority w:val="34"/>
    <w:qFormat/>
    <w:rsid w:val="00A25FCB"/>
    <w:pPr>
      <w:ind w:left="720"/>
      <w:contextualSpacing/>
    </w:pPr>
  </w:style>
  <w:style w:type="character" w:customStyle="1" w:styleId="ParagraphedelisteCar">
    <w:name w:val="Paragraphe de liste Car"/>
    <w:link w:val="Paragraphedeliste"/>
    <w:uiPriority w:val="34"/>
    <w:locked/>
    <w:rsid w:val="00A25FCB"/>
  </w:style>
  <w:style w:type="paragraph" w:customStyle="1" w:styleId="Default">
    <w:name w:val="Default"/>
    <w:rsid w:val="001E18A1"/>
    <w:pPr>
      <w:autoSpaceDE w:val="0"/>
      <w:autoSpaceDN w:val="0"/>
      <w:adjustRightInd w:val="0"/>
      <w:spacing w:after="0" w:line="240" w:lineRule="auto"/>
    </w:pPr>
    <w:rPr>
      <w:rFonts w:ascii="Segoe UI" w:hAnsi="Segoe UI" w:cs="Segoe UI"/>
      <w:color w:val="000000"/>
      <w:sz w:val="24"/>
      <w:szCs w:val="24"/>
    </w:rPr>
  </w:style>
  <w:style w:type="character" w:styleId="Lienhypertextesuivivisit">
    <w:name w:val="FollowedHyperlink"/>
    <w:basedOn w:val="Policepardfaut"/>
    <w:uiPriority w:val="99"/>
    <w:semiHidden/>
    <w:unhideWhenUsed/>
    <w:rsid w:val="001E18A1"/>
    <w:rPr>
      <w:color w:val="954F72" w:themeColor="followedHyperlink"/>
      <w:u w:val="single"/>
    </w:rPr>
  </w:style>
  <w:style w:type="character" w:styleId="lev">
    <w:name w:val="Strong"/>
    <w:basedOn w:val="Policepardfaut"/>
    <w:uiPriority w:val="22"/>
    <w:qFormat/>
    <w:rsid w:val="00FC1EEB"/>
    <w:rPr>
      <w:b/>
      <w:bCs/>
    </w:rPr>
  </w:style>
  <w:style w:type="character" w:customStyle="1" w:styleId="A6">
    <w:name w:val="A6"/>
    <w:uiPriority w:val="99"/>
    <w:rsid w:val="00FC1EEB"/>
    <w:rPr>
      <w:rFonts w:cs="Azimu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34976">
      <w:bodyDiv w:val="1"/>
      <w:marLeft w:val="0"/>
      <w:marRight w:val="0"/>
      <w:marTop w:val="0"/>
      <w:marBottom w:val="0"/>
      <w:divBdr>
        <w:top w:val="none" w:sz="0" w:space="0" w:color="auto"/>
        <w:left w:val="none" w:sz="0" w:space="0" w:color="auto"/>
        <w:bottom w:val="none" w:sz="0" w:space="0" w:color="auto"/>
        <w:right w:val="none" w:sz="0" w:space="0" w:color="auto"/>
      </w:divBdr>
    </w:div>
    <w:div w:id="199513288">
      <w:bodyDiv w:val="1"/>
      <w:marLeft w:val="0"/>
      <w:marRight w:val="0"/>
      <w:marTop w:val="0"/>
      <w:marBottom w:val="0"/>
      <w:divBdr>
        <w:top w:val="none" w:sz="0" w:space="0" w:color="auto"/>
        <w:left w:val="none" w:sz="0" w:space="0" w:color="auto"/>
        <w:bottom w:val="none" w:sz="0" w:space="0" w:color="auto"/>
        <w:right w:val="none" w:sz="0" w:space="0" w:color="auto"/>
      </w:divBdr>
    </w:div>
    <w:div w:id="968902876">
      <w:bodyDiv w:val="1"/>
      <w:marLeft w:val="0"/>
      <w:marRight w:val="0"/>
      <w:marTop w:val="0"/>
      <w:marBottom w:val="0"/>
      <w:divBdr>
        <w:top w:val="none" w:sz="0" w:space="0" w:color="auto"/>
        <w:left w:val="none" w:sz="0" w:space="0" w:color="auto"/>
        <w:bottom w:val="none" w:sz="0" w:space="0" w:color="auto"/>
        <w:right w:val="none" w:sz="0" w:space="0" w:color="auto"/>
      </w:divBdr>
    </w:div>
    <w:div w:id="1079787076">
      <w:bodyDiv w:val="1"/>
      <w:marLeft w:val="0"/>
      <w:marRight w:val="0"/>
      <w:marTop w:val="0"/>
      <w:marBottom w:val="0"/>
      <w:divBdr>
        <w:top w:val="none" w:sz="0" w:space="0" w:color="auto"/>
        <w:left w:val="none" w:sz="0" w:space="0" w:color="auto"/>
        <w:bottom w:val="none" w:sz="0" w:space="0" w:color="auto"/>
        <w:right w:val="none" w:sz="0" w:space="0" w:color="auto"/>
      </w:divBdr>
    </w:div>
    <w:div w:id="1319846377">
      <w:bodyDiv w:val="1"/>
      <w:marLeft w:val="0"/>
      <w:marRight w:val="0"/>
      <w:marTop w:val="0"/>
      <w:marBottom w:val="0"/>
      <w:divBdr>
        <w:top w:val="none" w:sz="0" w:space="0" w:color="auto"/>
        <w:left w:val="none" w:sz="0" w:space="0" w:color="auto"/>
        <w:bottom w:val="none" w:sz="0" w:space="0" w:color="auto"/>
        <w:right w:val="none" w:sz="0" w:space="0" w:color="auto"/>
      </w:divBdr>
    </w:div>
    <w:div w:id="140568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lirenotremonde.strasbourg.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993</Words>
  <Characters>5465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Ville et Eurometropole de Strasbourg</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AUGE Adèle</dc:creator>
  <cp:keywords/>
  <dc:description/>
  <cp:lastModifiedBy>KIEFFER Émilie</cp:lastModifiedBy>
  <cp:revision>5</cp:revision>
  <dcterms:created xsi:type="dcterms:W3CDTF">2024-11-18T14:03:00Z</dcterms:created>
  <dcterms:modified xsi:type="dcterms:W3CDTF">2024-11-25T09:10:00Z</dcterms:modified>
</cp:coreProperties>
</file>