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5ED15F" w14:textId="77777777" w:rsidR="00E1628E" w:rsidRDefault="00E1628E" w:rsidP="00E1628E">
      <w:pPr>
        <w:jc w:val="right"/>
        <w:rPr>
          <w:rFonts w:ascii="Arial" w:hAnsi="Arial" w:cs="Arial"/>
          <w:sz w:val="20"/>
        </w:rPr>
      </w:pPr>
      <w:r w:rsidRPr="00E1628E">
        <w:rPr>
          <w:rFonts w:ascii="Arial" w:hAnsi="Arial" w:cs="Arial"/>
          <w:noProof/>
          <w:sz w:val="20"/>
          <w:lang w:eastAsia="fr-FR"/>
        </w:rPr>
        <w:drawing>
          <wp:anchor distT="0" distB="0" distL="114300" distR="114300" simplePos="0" relativeHeight="251658240" behindDoc="0" locked="0" layoutInCell="1" allowOverlap="1" wp14:anchorId="4555E9EC" wp14:editId="0BFBDD40">
            <wp:simplePos x="0" y="0"/>
            <wp:positionH relativeFrom="column">
              <wp:posOffset>-223520</wp:posOffset>
            </wp:positionH>
            <wp:positionV relativeFrom="paragraph">
              <wp:posOffset>0</wp:posOffset>
            </wp:positionV>
            <wp:extent cx="2108200" cy="1028700"/>
            <wp:effectExtent l="0" t="0" r="6350" b="0"/>
            <wp:wrapSquare wrapText="bothSides"/>
            <wp:docPr id="10876728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72812" name="Image 1087672812"/>
                    <pic:cNvPicPr/>
                  </pic:nvPicPr>
                  <pic:blipFill>
                    <a:blip r:embed="rId5">
                      <a:extLst>
                        <a:ext uri="{28A0092B-C50C-407E-A947-70E740481C1C}">
                          <a14:useLocalDpi xmlns:a14="http://schemas.microsoft.com/office/drawing/2010/main" val="0"/>
                        </a:ext>
                      </a:extLst>
                    </a:blip>
                    <a:stretch>
                      <a:fillRect/>
                    </a:stretch>
                  </pic:blipFill>
                  <pic:spPr>
                    <a:xfrm>
                      <a:off x="0" y="0"/>
                      <a:ext cx="2108200" cy="1028700"/>
                    </a:xfrm>
                    <a:prstGeom prst="rect">
                      <a:avLst/>
                    </a:prstGeom>
                  </pic:spPr>
                </pic:pic>
              </a:graphicData>
            </a:graphic>
          </wp:anchor>
        </w:drawing>
      </w:r>
    </w:p>
    <w:p w14:paraId="5092CA7B" w14:textId="370A78B8" w:rsidR="00E1628E" w:rsidRDefault="001452DB" w:rsidP="00E1628E">
      <w:pPr>
        <w:jc w:val="right"/>
        <w:rPr>
          <w:rFonts w:ascii="Arial" w:hAnsi="Arial" w:cs="Arial"/>
          <w:sz w:val="20"/>
        </w:rPr>
      </w:pPr>
      <w:r>
        <w:rPr>
          <w:rFonts w:ascii="Arial" w:hAnsi="Arial" w:cs="Arial"/>
          <w:sz w:val="20"/>
        </w:rPr>
        <w:t>Communiqué de presse</w:t>
      </w:r>
      <w:r>
        <w:rPr>
          <w:rFonts w:ascii="Arial" w:hAnsi="Arial" w:cs="Arial"/>
          <w:sz w:val="20"/>
        </w:rPr>
        <w:br/>
        <w:t>Le 19</w:t>
      </w:r>
      <w:r w:rsidR="002413B3">
        <w:rPr>
          <w:rFonts w:ascii="Arial" w:hAnsi="Arial" w:cs="Arial"/>
          <w:sz w:val="20"/>
        </w:rPr>
        <w:t xml:space="preserve"> décembre</w:t>
      </w:r>
      <w:r w:rsidR="00E1628E" w:rsidRPr="00E1628E">
        <w:rPr>
          <w:rFonts w:ascii="Arial" w:hAnsi="Arial" w:cs="Arial"/>
          <w:sz w:val="20"/>
        </w:rPr>
        <w:t xml:space="preserve"> 2024</w:t>
      </w:r>
    </w:p>
    <w:p w14:paraId="2A6EA787" w14:textId="77777777" w:rsidR="00E1628E" w:rsidRDefault="00E1628E" w:rsidP="00E1628E">
      <w:pPr>
        <w:jc w:val="right"/>
        <w:rPr>
          <w:rFonts w:ascii="Arial" w:hAnsi="Arial" w:cs="Arial"/>
          <w:sz w:val="20"/>
        </w:rPr>
      </w:pPr>
    </w:p>
    <w:p w14:paraId="79BEB9A0" w14:textId="53A10A14" w:rsidR="00BB7604" w:rsidRDefault="00BB7604" w:rsidP="00E1628E">
      <w:pPr>
        <w:jc w:val="both"/>
        <w:rPr>
          <w:rFonts w:ascii="Arial" w:eastAsia="Arial" w:hAnsi="Arial" w:cs="Arial"/>
          <w:b/>
          <w:bCs/>
          <w:color w:val="66A6DE"/>
          <w:sz w:val="34"/>
          <w:szCs w:val="34"/>
          <w:lang w:val="fr" w:eastAsia="fr-FR"/>
        </w:rPr>
      </w:pPr>
    </w:p>
    <w:p w14:paraId="69F02476" w14:textId="446D84BD" w:rsidR="00272C1D" w:rsidRDefault="00272C1D" w:rsidP="00272C1D">
      <w:pPr>
        <w:pStyle w:val="NormalWeb"/>
        <w:spacing w:after="0"/>
        <w:rPr>
          <w:rFonts w:ascii="Arial" w:eastAsia="Arial" w:hAnsi="Arial" w:cs="Arial"/>
          <w:b/>
          <w:bCs/>
          <w:color w:val="66A6DE"/>
          <w:sz w:val="34"/>
          <w:szCs w:val="34"/>
          <w:lang w:val="fr"/>
        </w:rPr>
      </w:pPr>
      <w:r>
        <w:rPr>
          <w:rFonts w:ascii="Arial" w:eastAsia="Arial" w:hAnsi="Arial" w:cs="Arial"/>
          <w:b/>
          <w:bCs/>
          <w:color w:val="66A6DE"/>
          <w:sz w:val="34"/>
          <w:szCs w:val="34"/>
          <w:lang w:val="fr"/>
        </w:rPr>
        <w:t>« Liens de papier(s) »</w:t>
      </w:r>
      <w:r>
        <w:rPr>
          <w:rFonts w:ascii="Arial" w:eastAsia="Arial" w:hAnsi="Arial" w:cs="Arial"/>
          <w:b/>
          <w:bCs/>
          <w:color w:val="66A6DE"/>
          <w:sz w:val="34"/>
          <w:szCs w:val="34"/>
          <w:lang w:val="fr"/>
        </w:rPr>
        <w:br/>
      </w:r>
      <w:r w:rsidRPr="00272C1D">
        <w:rPr>
          <w:rFonts w:ascii="Arial" w:eastAsia="Arial" w:hAnsi="Arial" w:cs="Arial"/>
          <w:b/>
          <w:bCs/>
          <w:color w:val="66A6DE"/>
          <w:sz w:val="34"/>
          <w:szCs w:val="34"/>
          <w:lang w:val="fr"/>
        </w:rPr>
        <w:t xml:space="preserve">Résidence artistique de territoire </w:t>
      </w:r>
      <w:proofErr w:type="spellStart"/>
      <w:r w:rsidRPr="00272C1D">
        <w:rPr>
          <w:rFonts w:ascii="Arial" w:eastAsia="Arial" w:hAnsi="Arial" w:cs="Arial"/>
          <w:b/>
          <w:bCs/>
          <w:color w:val="66A6DE"/>
          <w:sz w:val="34"/>
          <w:szCs w:val="34"/>
          <w:lang w:val="fr"/>
        </w:rPr>
        <w:t>Robertsau</w:t>
      </w:r>
      <w:proofErr w:type="spellEnd"/>
      <w:r w:rsidRPr="00272C1D">
        <w:rPr>
          <w:rFonts w:ascii="Arial" w:eastAsia="Arial" w:hAnsi="Arial" w:cs="Arial"/>
          <w:b/>
          <w:bCs/>
          <w:color w:val="66A6DE"/>
          <w:sz w:val="34"/>
          <w:szCs w:val="34"/>
          <w:lang w:val="fr"/>
        </w:rPr>
        <w:t>-Cité de l’Ill</w:t>
      </w:r>
    </w:p>
    <w:p w14:paraId="0D0ECC77" w14:textId="0493F555" w:rsidR="00272C1D" w:rsidRPr="00272C1D" w:rsidRDefault="00BB7604" w:rsidP="00272C1D">
      <w:pPr>
        <w:ind w:right="-1"/>
        <w:jc w:val="both"/>
        <w:rPr>
          <w:rFonts w:ascii="Arial" w:hAnsi="Arial" w:cs="Arial"/>
          <w:sz w:val="24"/>
          <w:szCs w:val="24"/>
        </w:rPr>
      </w:pPr>
      <w:r w:rsidRPr="00272C1D">
        <w:rPr>
          <w:rFonts w:ascii="Arial" w:hAnsi="Arial" w:cs="Arial"/>
          <w:sz w:val="20"/>
        </w:rPr>
        <w:br/>
      </w:r>
      <w:r w:rsidR="00272C1D">
        <w:rPr>
          <w:rFonts w:ascii="Arial" w:hAnsi="Arial" w:cs="Arial"/>
          <w:sz w:val="24"/>
          <w:szCs w:val="24"/>
        </w:rPr>
        <w:t>Depuis novembre 2024 et jusqu’en avril 2025, la V</w:t>
      </w:r>
      <w:r w:rsidR="00272C1D" w:rsidRPr="00272C1D">
        <w:rPr>
          <w:rFonts w:ascii="Arial" w:hAnsi="Arial" w:cs="Arial"/>
          <w:sz w:val="24"/>
          <w:szCs w:val="24"/>
        </w:rPr>
        <w:t xml:space="preserve">ille de Strasbourg </w:t>
      </w:r>
      <w:r w:rsidR="00272C1D">
        <w:rPr>
          <w:rFonts w:ascii="Arial" w:hAnsi="Arial" w:cs="Arial"/>
          <w:sz w:val="24"/>
          <w:szCs w:val="24"/>
        </w:rPr>
        <w:t>propose une</w:t>
      </w:r>
      <w:r w:rsidR="00272C1D" w:rsidRPr="00272C1D">
        <w:rPr>
          <w:rFonts w:ascii="Arial" w:hAnsi="Arial" w:cs="Arial"/>
          <w:sz w:val="24"/>
          <w:szCs w:val="24"/>
        </w:rPr>
        <w:t xml:space="preserve"> résidence artistique de territoire intitulée « Liens de papier(s) » aux cô</w:t>
      </w:r>
      <w:r w:rsidR="00272C1D">
        <w:rPr>
          <w:rFonts w:ascii="Arial" w:hAnsi="Arial" w:cs="Arial"/>
          <w:sz w:val="24"/>
          <w:szCs w:val="24"/>
        </w:rPr>
        <w:t>tés de différents partenaires du quartier de</w:t>
      </w:r>
      <w:r w:rsidR="00272C1D" w:rsidRPr="00272C1D">
        <w:rPr>
          <w:rFonts w:ascii="Arial" w:hAnsi="Arial" w:cs="Arial"/>
          <w:sz w:val="24"/>
          <w:szCs w:val="24"/>
        </w:rPr>
        <w:t xml:space="preserve"> la </w:t>
      </w:r>
      <w:proofErr w:type="spellStart"/>
      <w:r w:rsidR="00272C1D" w:rsidRPr="00272C1D">
        <w:rPr>
          <w:rFonts w:ascii="Arial" w:hAnsi="Arial" w:cs="Arial"/>
          <w:sz w:val="24"/>
          <w:szCs w:val="24"/>
        </w:rPr>
        <w:t>R</w:t>
      </w:r>
      <w:r w:rsidR="00B03C4B">
        <w:rPr>
          <w:rFonts w:ascii="Arial" w:hAnsi="Arial" w:cs="Arial"/>
          <w:sz w:val="24"/>
          <w:szCs w:val="24"/>
        </w:rPr>
        <w:t>obertsau</w:t>
      </w:r>
      <w:proofErr w:type="spellEnd"/>
      <w:r w:rsidR="00B03C4B">
        <w:rPr>
          <w:rFonts w:ascii="Arial" w:hAnsi="Arial" w:cs="Arial"/>
          <w:sz w:val="24"/>
          <w:szCs w:val="24"/>
        </w:rPr>
        <w:t>-</w:t>
      </w:r>
      <w:r w:rsidR="00272C1D" w:rsidRPr="00272C1D">
        <w:rPr>
          <w:rFonts w:ascii="Arial" w:hAnsi="Arial" w:cs="Arial"/>
          <w:sz w:val="24"/>
          <w:szCs w:val="24"/>
        </w:rPr>
        <w:t>Cité de l’Ill.</w:t>
      </w:r>
    </w:p>
    <w:p w14:paraId="3531E575" w14:textId="63AAAFFE" w:rsidR="00272C1D" w:rsidRPr="00272C1D" w:rsidRDefault="00272C1D" w:rsidP="00272C1D">
      <w:pPr>
        <w:jc w:val="both"/>
        <w:rPr>
          <w:rFonts w:ascii="Arial" w:hAnsi="Arial" w:cs="Arial"/>
          <w:color w:val="000000"/>
          <w:sz w:val="24"/>
          <w:szCs w:val="24"/>
        </w:rPr>
      </w:pPr>
      <w:r w:rsidRPr="00272C1D">
        <w:rPr>
          <w:rFonts w:ascii="Arial" w:hAnsi="Arial" w:cs="Arial"/>
          <w:b/>
          <w:sz w:val="24"/>
          <w:szCs w:val="24"/>
        </w:rPr>
        <w:t>Le thème du papier</w:t>
      </w:r>
      <w:r w:rsidRPr="00272C1D">
        <w:rPr>
          <w:rFonts w:ascii="Arial" w:hAnsi="Arial" w:cs="Arial"/>
          <w:sz w:val="24"/>
          <w:szCs w:val="24"/>
        </w:rPr>
        <w:t xml:space="preserve"> a été choisi en référence à l’histoire du quartier avec la papeterie </w:t>
      </w:r>
      <w:r w:rsidRPr="00272C1D">
        <w:rPr>
          <w:rFonts w:ascii="Arial" w:hAnsi="Arial" w:cs="Arial"/>
          <w:i/>
          <w:sz w:val="24"/>
          <w:szCs w:val="24"/>
        </w:rPr>
        <w:t>Lana</w:t>
      </w:r>
      <w:r w:rsidRPr="00272C1D">
        <w:rPr>
          <w:rFonts w:ascii="Arial" w:hAnsi="Arial" w:cs="Arial"/>
          <w:sz w:val="24"/>
          <w:szCs w:val="24"/>
        </w:rPr>
        <w:t xml:space="preserve"> et l’inscription de Strasbourg </w:t>
      </w:r>
      <w:r>
        <w:rPr>
          <w:rFonts w:ascii="Arial" w:hAnsi="Arial" w:cs="Arial"/>
          <w:sz w:val="24"/>
          <w:szCs w:val="24"/>
        </w:rPr>
        <w:t xml:space="preserve">comme </w:t>
      </w:r>
      <w:r w:rsidRPr="00272C1D">
        <w:rPr>
          <w:rFonts w:ascii="Arial" w:hAnsi="Arial" w:cs="Arial"/>
          <w:i/>
          <w:sz w:val="24"/>
          <w:szCs w:val="24"/>
        </w:rPr>
        <w:t>Capitale mondiale du livre UNESCO 2024</w:t>
      </w:r>
      <w:r>
        <w:rPr>
          <w:rFonts w:ascii="Arial" w:hAnsi="Arial" w:cs="Arial"/>
          <w:sz w:val="24"/>
          <w:szCs w:val="24"/>
        </w:rPr>
        <w:t>.</w:t>
      </w:r>
      <w:r>
        <w:rPr>
          <w:rFonts w:ascii="Arial" w:hAnsi="Arial" w:cs="Arial"/>
          <w:color w:val="000000"/>
          <w:sz w:val="24"/>
          <w:szCs w:val="24"/>
        </w:rPr>
        <w:t xml:space="preserve"> Elle permet</w:t>
      </w:r>
      <w:r w:rsidRPr="00272C1D">
        <w:rPr>
          <w:rFonts w:ascii="Arial" w:hAnsi="Arial" w:cs="Arial"/>
          <w:color w:val="000000"/>
          <w:sz w:val="24"/>
          <w:szCs w:val="24"/>
        </w:rPr>
        <w:t xml:space="preserve"> d’aborder les questions de lecture, d’explorer les mémoires du territoire et de reconnecter les </w:t>
      </w:r>
      <w:proofErr w:type="spellStart"/>
      <w:r w:rsidRPr="00272C1D">
        <w:rPr>
          <w:rFonts w:ascii="Arial" w:hAnsi="Arial" w:cs="Arial"/>
          <w:color w:val="000000"/>
          <w:sz w:val="24"/>
          <w:szCs w:val="24"/>
        </w:rPr>
        <w:t>habitant·es</w:t>
      </w:r>
      <w:proofErr w:type="spellEnd"/>
      <w:r w:rsidRPr="00272C1D">
        <w:rPr>
          <w:rFonts w:ascii="Arial" w:hAnsi="Arial" w:cs="Arial"/>
          <w:color w:val="000000"/>
          <w:sz w:val="24"/>
          <w:szCs w:val="24"/>
        </w:rPr>
        <w:t xml:space="preserve"> à la nature.</w:t>
      </w:r>
    </w:p>
    <w:p w14:paraId="64885983" w14:textId="262E88A7" w:rsidR="00272C1D" w:rsidRPr="00272C1D" w:rsidRDefault="00FD5D21" w:rsidP="00B03C4B">
      <w:pPr>
        <w:jc w:val="both"/>
        <w:rPr>
          <w:rFonts w:ascii="Arial" w:hAnsi="Arial" w:cs="Arial"/>
          <w:color w:val="000000"/>
          <w:sz w:val="24"/>
          <w:szCs w:val="24"/>
        </w:rPr>
      </w:pPr>
      <w:r>
        <w:rPr>
          <w:noProof/>
        </w:rPr>
        <w:pict w14:anchorId="751861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5pt;margin-top:303pt;width:184.6pt;height:261.4pt;z-index:251663360;mso-position-horizontal-relative:margin;mso-position-vertical-relative:margin">
            <v:imagedata r:id="rId6" o:title="PAPIER(S) — Affiche générale_WEB"/>
            <w10:wrap type="square" anchorx="margin" anchory="margin"/>
          </v:shape>
        </w:pict>
      </w:r>
      <w:r w:rsidR="00272C1D" w:rsidRPr="00272C1D">
        <w:rPr>
          <w:rFonts w:ascii="Arial" w:hAnsi="Arial" w:cs="Arial"/>
          <w:color w:val="000000"/>
          <w:sz w:val="24"/>
          <w:szCs w:val="24"/>
        </w:rPr>
        <w:t xml:space="preserve">Après une phase de lancement réussi de la résidence sur les marchés hebdomadaires du quartier, les artistes sélectionnées, </w:t>
      </w:r>
      <w:r w:rsidR="00272C1D" w:rsidRPr="00272C1D">
        <w:rPr>
          <w:rFonts w:ascii="Arial" w:hAnsi="Arial" w:cs="Arial"/>
          <w:b/>
          <w:color w:val="000000"/>
          <w:sz w:val="24"/>
          <w:szCs w:val="24"/>
        </w:rPr>
        <w:t>Sarah Poulain</w:t>
      </w:r>
      <w:r w:rsidR="00272C1D" w:rsidRPr="00272C1D">
        <w:rPr>
          <w:rFonts w:ascii="Arial" w:hAnsi="Arial" w:cs="Arial"/>
          <w:color w:val="000000"/>
          <w:sz w:val="24"/>
          <w:szCs w:val="24"/>
        </w:rPr>
        <w:t xml:space="preserve"> et </w:t>
      </w:r>
      <w:r w:rsidR="00272C1D" w:rsidRPr="00272C1D">
        <w:rPr>
          <w:rFonts w:ascii="Arial" w:hAnsi="Arial" w:cs="Arial"/>
          <w:b/>
          <w:color w:val="000000"/>
          <w:sz w:val="24"/>
          <w:szCs w:val="24"/>
        </w:rPr>
        <w:t xml:space="preserve">Gwendoline </w:t>
      </w:r>
      <w:proofErr w:type="spellStart"/>
      <w:r w:rsidR="00272C1D" w:rsidRPr="00272C1D">
        <w:rPr>
          <w:rFonts w:ascii="Arial" w:hAnsi="Arial" w:cs="Arial"/>
          <w:b/>
          <w:color w:val="000000"/>
          <w:sz w:val="24"/>
          <w:szCs w:val="24"/>
        </w:rPr>
        <w:t>Dulat</w:t>
      </w:r>
      <w:proofErr w:type="spellEnd"/>
      <w:r w:rsidR="00272C1D" w:rsidRPr="00272C1D">
        <w:rPr>
          <w:rFonts w:ascii="Arial" w:hAnsi="Arial" w:cs="Arial"/>
          <w:color w:val="000000"/>
          <w:sz w:val="24"/>
          <w:szCs w:val="24"/>
        </w:rPr>
        <w:t>, proposent différents ateliers de création</w:t>
      </w:r>
      <w:r w:rsidR="00B03C4B">
        <w:rPr>
          <w:rFonts w:ascii="Arial" w:hAnsi="Arial" w:cs="Arial"/>
          <w:color w:val="000000"/>
          <w:sz w:val="24"/>
          <w:szCs w:val="24"/>
        </w:rPr>
        <w:t xml:space="preserve"> (fabrication de drapeau, de l</w:t>
      </w:r>
      <w:r w:rsidR="00FD7C5B">
        <w:rPr>
          <w:rFonts w:ascii="Arial" w:hAnsi="Arial" w:cs="Arial"/>
          <w:color w:val="000000"/>
          <w:sz w:val="24"/>
          <w:szCs w:val="24"/>
        </w:rPr>
        <w:t>anternes, de costumes et de pop</w:t>
      </w:r>
      <w:r w:rsidR="00B03C4B">
        <w:rPr>
          <w:rFonts w:ascii="Arial" w:hAnsi="Arial" w:cs="Arial"/>
          <w:color w:val="000000"/>
          <w:sz w:val="24"/>
          <w:szCs w:val="24"/>
        </w:rPr>
        <w:t>-up), tout en papier</w:t>
      </w:r>
      <w:r w:rsidR="00FD7C5B">
        <w:rPr>
          <w:rFonts w:ascii="Arial" w:hAnsi="Arial" w:cs="Arial"/>
          <w:color w:val="000000"/>
          <w:sz w:val="24"/>
          <w:szCs w:val="24"/>
        </w:rPr>
        <w:t>,</w:t>
      </w:r>
      <w:r w:rsidR="00272C1D" w:rsidRPr="00272C1D">
        <w:rPr>
          <w:rFonts w:ascii="Arial" w:hAnsi="Arial" w:cs="Arial"/>
          <w:color w:val="000000"/>
          <w:sz w:val="24"/>
          <w:szCs w:val="24"/>
        </w:rPr>
        <w:t xml:space="preserve"> sur la durée de la résidence, au bénéfice :</w:t>
      </w:r>
    </w:p>
    <w:p w14:paraId="5DDEDE84" w14:textId="77777777" w:rsidR="00272C1D" w:rsidRPr="00272C1D" w:rsidRDefault="00272C1D" w:rsidP="00272C1D">
      <w:pPr>
        <w:pStyle w:val="Paragraphedeliste"/>
        <w:numPr>
          <w:ilvl w:val="0"/>
          <w:numId w:val="13"/>
        </w:numPr>
        <w:jc w:val="both"/>
        <w:rPr>
          <w:rFonts w:ascii="Arial" w:hAnsi="Arial" w:cs="Arial"/>
          <w:color w:val="000000"/>
          <w:sz w:val="24"/>
          <w:szCs w:val="24"/>
        </w:rPr>
      </w:pPr>
      <w:r w:rsidRPr="00272C1D">
        <w:rPr>
          <w:rFonts w:ascii="Arial" w:hAnsi="Arial" w:cs="Arial"/>
          <w:color w:val="000000"/>
          <w:sz w:val="24"/>
          <w:szCs w:val="24"/>
        </w:rPr>
        <w:t xml:space="preserve">des élèves des établissements scolaires du secteur : Écoles maternelle et élémentaire </w:t>
      </w:r>
      <w:proofErr w:type="spellStart"/>
      <w:r w:rsidRPr="00272C1D">
        <w:rPr>
          <w:rFonts w:ascii="Arial" w:hAnsi="Arial" w:cs="Arial"/>
          <w:color w:val="000000"/>
          <w:sz w:val="24"/>
          <w:szCs w:val="24"/>
        </w:rPr>
        <w:t>Schwilgué</w:t>
      </w:r>
      <w:proofErr w:type="spellEnd"/>
      <w:r w:rsidRPr="00272C1D">
        <w:rPr>
          <w:rFonts w:ascii="Arial" w:hAnsi="Arial" w:cs="Arial"/>
          <w:color w:val="000000"/>
          <w:sz w:val="24"/>
          <w:szCs w:val="24"/>
        </w:rPr>
        <w:t>, Collège Jules Hoffmann, Accueil de Loisirs Maternels</w:t>
      </w:r>
    </w:p>
    <w:p w14:paraId="4A0B4552" w14:textId="7EDC9DA9" w:rsidR="00272C1D" w:rsidRPr="00272C1D" w:rsidRDefault="00272C1D" w:rsidP="00272C1D">
      <w:pPr>
        <w:pStyle w:val="Paragraphedeliste"/>
        <w:numPr>
          <w:ilvl w:val="0"/>
          <w:numId w:val="13"/>
        </w:numPr>
        <w:jc w:val="both"/>
        <w:rPr>
          <w:rFonts w:ascii="Arial" w:hAnsi="Arial" w:cs="Arial"/>
          <w:color w:val="000000"/>
          <w:sz w:val="24"/>
          <w:szCs w:val="24"/>
        </w:rPr>
      </w:pPr>
      <w:r w:rsidRPr="00272C1D">
        <w:rPr>
          <w:rFonts w:ascii="Arial" w:hAnsi="Arial" w:cs="Arial"/>
          <w:color w:val="000000"/>
          <w:sz w:val="24"/>
          <w:szCs w:val="24"/>
        </w:rPr>
        <w:t>des usagers</w:t>
      </w:r>
      <w:r w:rsidR="00B03C4B">
        <w:rPr>
          <w:rFonts w:ascii="Arial" w:hAnsi="Arial" w:cs="Arial"/>
          <w:color w:val="000000"/>
          <w:sz w:val="24"/>
          <w:szCs w:val="24"/>
        </w:rPr>
        <w:t xml:space="preserve"> et usagères</w:t>
      </w:r>
      <w:r w:rsidRPr="00272C1D">
        <w:rPr>
          <w:rFonts w:ascii="Arial" w:hAnsi="Arial" w:cs="Arial"/>
          <w:color w:val="000000"/>
          <w:sz w:val="24"/>
          <w:szCs w:val="24"/>
        </w:rPr>
        <w:t xml:space="preserve"> des structures locales : CSC Escale, Lieu d’Europe, Médiathèque Mélanie de </w:t>
      </w:r>
      <w:proofErr w:type="spellStart"/>
      <w:r w:rsidRPr="00272C1D">
        <w:rPr>
          <w:rFonts w:ascii="Arial" w:hAnsi="Arial" w:cs="Arial"/>
          <w:color w:val="000000"/>
          <w:sz w:val="24"/>
          <w:szCs w:val="24"/>
        </w:rPr>
        <w:t>Pourtalès</w:t>
      </w:r>
      <w:proofErr w:type="spellEnd"/>
      <w:r w:rsidRPr="00272C1D">
        <w:rPr>
          <w:rFonts w:ascii="Arial" w:hAnsi="Arial" w:cs="Arial"/>
          <w:color w:val="000000"/>
          <w:sz w:val="24"/>
          <w:szCs w:val="24"/>
        </w:rPr>
        <w:t xml:space="preserve">, CINE de </w:t>
      </w:r>
      <w:proofErr w:type="spellStart"/>
      <w:r w:rsidRPr="00272C1D">
        <w:rPr>
          <w:rFonts w:ascii="Arial" w:hAnsi="Arial" w:cs="Arial"/>
          <w:color w:val="000000"/>
          <w:sz w:val="24"/>
          <w:szCs w:val="24"/>
        </w:rPr>
        <w:t>Bussierre</w:t>
      </w:r>
      <w:proofErr w:type="spellEnd"/>
      <w:r w:rsidRPr="00272C1D">
        <w:rPr>
          <w:rFonts w:ascii="Arial" w:hAnsi="Arial" w:cs="Arial"/>
          <w:color w:val="000000"/>
          <w:sz w:val="24"/>
          <w:szCs w:val="24"/>
        </w:rPr>
        <w:t xml:space="preserve"> , </w:t>
      </w:r>
      <w:r w:rsidRPr="00272C1D">
        <w:rPr>
          <w:rStyle w:val="lev"/>
          <w:rFonts w:ascii="Arial" w:hAnsi="Arial" w:cs="Arial"/>
          <w:b w:val="0"/>
          <w:color w:val="000000"/>
          <w:sz w:val="24"/>
          <w:szCs w:val="24"/>
          <w:bdr w:val="none" w:sz="0" w:space="0" w:color="auto" w:frame="1"/>
          <w:shd w:val="clear" w:color="auto" w:fill="FFFFFF"/>
        </w:rPr>
        <w:t xml:space="preserve">ASL </w:t>
      </w:r>
      <w:proofErr w:type="spellStart"/>
      <w:r w:rsidRPr="00272C1D">
        <w:rPr>
          <w:rStyle w:val="lev"/>
          <w:rFonts w:ascii="Arial" w:hAnsi="Arial" w:cs="Arial"/>
          <w:b w:val="0"/>
          <w:color w:val="000000"/>
          <w:sz w:val="24"/>
          <w:szCs w:val="24"/>
          <w:bdr w:val="none" w:sz="0" w:space="0" w:color="auto" w:frame="1"/>
          <w:shd w:val="clear" w:color="auto" w:fill="FFFFFF"/>
        </w:rPr>
        <w:t>Robertsau</w:t>
      </w:r>
      <w:proofErr w:type="spellEnd"/>
      <w:r w:rsidRPr="00272C1D">
        <w:rPr>
          <w:rStyle w:val="lev"/>
          <w:rFonts w:ascii="Arial" w:hAnsi="Arial" w:cs="Arial"/>
          <w:b w:val="0"/>
          <w:color w:val="000000"/>
          <w:sz w:val="24"/>
          <w:szCs w:val="24"/>
          <w:bdr w:val="none" w:sz="0" w:space="0" w:color="auto" w:frame="1"/>
          <w:shd w:val="clear" w:color="auto" w:fill="FFFFFF"/>
        </w:rPr>
        <w:t xml:space="preserve"> Omnisports</w:t>
      </w:r>
    </w:p>
    <w:p w14:paraId="2D6F2CB0" w14:textId="151B9B99" w:rsidR="00272C1D" w:rsidRPr="00272C1D" w:rsidRDefault="00272C1D" w:rsidP="00272C1D">
      <w:pPr>
        <w:pStyle w:val="Paragraphedeliste"/>
        <w:numPr>
          <w:ilvl w:val="0"/>
          <w:numId w:val="13"/>
        </w:numPr>
        <w:jc w:val="both"/>
        <w:rPr>
          <w:rFonts w:ascii="Arial" w:hAnsi="Arial" w:cs="Arial"/>
          <w:color w:val="000000"/>
          <w:sz w:val="24"/>
          <w:szCs w:val="24"/>
        </w:rPr>
      </w:pPr>
      <w:r w:rsidRPr="00272C1D">
        <w:rPr>
          <w:rFonts w:ascii="Arial" w:hAnsi="Arial" w:cs="Arial"/>
          <w:color w:val="000000"/>
          <w:sz w:val="24"/>
          <w:szCs w:val="24"/>
        </w:rPr>
        <w:t xml:space="preserve">de tout public </w:t>
      </w:r>
      <w:r w:rsidR="001452DB">
        <w:rPr>
          <w:rFonts w:ascii="Arial" w:hAnsi="Arial" w:cs="Arial"/>
          <w:color w:val="000000"/>
          <w:sz w:val="24"/>
          <w:szCs w:val="24"/>
        </w:rPr>
        <w:t xml:space="preserve">notamment </w:t>
      </w:r>
      <w:r w:rsidRPr="00272C1D">
        <w:rPr>
          <w:rFonts w:ascii="Arial" w:hAnsi="Arial" w:cs="Arial"/>
          <w:color w:val="000000"/>
          <w:sz w:val="24"/>
          <w:szCs w:val="24"/>
        </w:rPr>
        <w:t xml:space="preserve">au sein du local atelier </w:t>
      </w:r>
      <w:r w:rsidRPr="001452DB">
        <w:rPr>
          <w:rFonts w:ascii="Arial" w:hAnsi="Arial" w:cs="Arial"/>
          <w:i/>
          <w:color w:val="000000"/>
          <w:sz w:val="20"/>
          <w:szCs w:val="24"/>
        </w:rPr>
        <w:t>(</w:t>
      </w:r>
      <w:r w:rsidR="001452DB">
        <w:rPr>
          <w:rFonts w:ascii="Arial" w:hAnsi="Arial" w:cs="Arial"/>
          <w:i/>
          <w:color w:val="000000"/>
          <w:sz w:val="20"/>
          <w:szCs w:val="24"/>
        </w:rPr>
        <w:t>40 rue</w:t>
      </w:r>
      <w:r w:rsidRPr="001452DB">
        <w:rPr>
          <w:rFonts w:ascii="Arial" w:hAnsi="Arial" w:cs="Arial"/>
          <w:i/>
          <w:color w:val="000000"/>
          <w:sz w:val="20"/>
          <w:szCs w:val="24"/>
        </w:rPr>
        <w:t xml:space="preserve"> de l’Ill), </w:t>
      </w:r>
      <w:r w:rsidRPr="00272C1D">
        <w:rPr>
          <w:rFonts w:ascii="Arial" w:hAnsi="Arial" w:cs="Arial"/>
          <w:color w:val="000000"/>
          <w:sz w:val="24"/>
          <w:szCs w:val="24"/>
        </w:rPr>
        <w:t>mis à disposition par le bailleur social Habitation Moderne</w:t>
      </w:r>
      <w:r w:rsidR="001452DB">
        <w:rPr>
          <w:rFonts w:ascii="Arial" w:hAnsi="Arial" w:cs="Arial"/>
          <w:color w:val="000000"/>
          <w:sz w:val="24"/>
          <w:szCs w:val="24"/>
        </w:rPr>
        <w:t>.</w:t>
      </w:r>
    </w:p>
    <w:p w14:paraId="1D1223DF" w14:textId="4073062B" w:rsidR="00272C1D" w:rsidRPr="001452DB" w:rsidRDefault="001452DB" w:rsidP="001452DB">
      <w:pPr>
        <w:jc w:val="both"/>
        <w:rPr>
          <w:rFonts w:ascii="Arial" w:hAnsi="Arial" w:cs="Arial"/>
          <w:sz w:val="24"/>
          <w:szCs w:val="24"/>
        </w:rPr>
      </w:pPr>
      <w:r>
        <w:rPr>
          <w:rFonts w:ascii="Arial" w:hAnsi="Arial" w:cs="Arial"/>
          <w:sz w:val="24"/>
          <w:szCs w:val="24"/>
        </w:rPr>
        <w:t xml:space="preserve">Le prochain atelier tout public aura lieu le </w:t>
      </w:r>
      <w:r w:rsidRPr="001452DB">
        <w:rPr>
          <w:rFonts w:ascii="Arial" w:hAnsi="Arial" w:cs="Arial"/>
          <w:b/>
          <w:sz w:val="24"/>
          <w:szCs w:val="24"/>
        </w:rPr>
        <w:t>samedi 25 janvier 2025</w:t>
      </w:r>
      <w:r w:rsidR="00FD5D21">
        <w:rPr>
          <w:rFonts w:ascii="Arial" w:hAnsi="Arial" w:cs="Arial"/>
          <w:sz w:val="24"/>
          <w:szCs w:val="24"/>
        </w:rPr>
        <w:t xml:space="preserve"> à 17</w:t>
      </w:r>
      <w:bookmarkStart w:id="0" w:name="_GoBack"/>
      <w:bookmarkEnd w:id="0"/>
      <w:r>
        <w:rPr>
          <w:rFonts w:ascii="Arial" w:hAnsi="Arial" w:cs="Arial"/>
          <w:sz w:val="24"/>
          <w:szCs w:val="24"/>
        </w:rPr>
        <w:t xml:space="preserve">h à la </w:t>
      </w:r>
      <w:r w:rsidRPr="001452DB">
        <w:rPr>
          <w:rFonts w:ascii="Arial" w:hAnsi="Arial" w:cs="Arial"/>
          <w:sz w:val="24"/>
          <w:szCs w:val="24"/>
        </w:rPr>
        <w:t>M</w:t>
      </w:r>
      <w:r>
        <w:rPr>
          <w:rFonts w:ascii="Arial" w:hAnsi="Arial" w:cs="Arial"/>
          <w:sz w:val="24"/>
          <w:szCs w:val="24"/>
        </w:rPr>
        <w:t xml:space="preserve">édiathèque Mélanie de </w:t>
      </w:r>
      <w:proofErr w:type="spellStart"/>
      <w:r>
        <w:rPr>
          <w:rFonts w:ascii="Arial" w:hAnsi="Arial" w:cs="Arial"/>
          <w:sz w:val="24"/>
          <w:szCs w:val="24"/>
        </w:rPr>
        <w:t>Pourtalès</w:t>
      </w:r>
      <w:proofErr w:type="spellEnd"/>
      <w:r>
        <w:rPr>
          <w:rFonts w:ascii="Arial" w:hAnsi="Arial" w:cs="Arial"/>
          <w:sz w:val="24"/>
          <w:szCs w:val="24"/>
        </w:rPr>
        <w:t xml:space="preserve"> </w:t>
      </w:r>
      <w:r w:rsidRPr="001452DB">
        <w:rPr>
          <w:rFonts w:ascii="Arial" w:hAnsi="Arial" w:cs="Arial"/>
          <w:i/>
          <w:sz w:val="20"/>
          <w:szCs w:val="24"/>
        </w:rPr>
        <w:t>(2 rue Mélanie à Strasbourg).</w:t>
      </w:r>
      <w:r>
        <w:rPr>
          <w:rFonts w:ascii="Arial" w:hAnsi="Arial" w:cs="Arial"/>
          <w:sz w:val="24"/>
          <w:szCs w:val="24"/>
        </w:rPr>
        <w:t xml:space="preserve"> Les </w:t>
      </w:r>
      <w:proofErr w:type="spellStart"/>
      <w:r>
        <w:rPr>
          <w:rFonts w:ascii="Arial" w:hAnsi="Arial" w:cs="Arial"/>
          <w:sz w:val="24"/>
          <w:szCs w:val="24"/>
        </w:rPr>
        <w:t>participant·es</w:t>
      </w:r>
      <w:proofErr w:type="spellEnd"/>
      <w:r>
        <w:rPr>
          <w:rFonts w:ascii="Arial" w:hAnsi="Arial" w:cs="Arial"/>
          <w:sz w:val="24"/>
          <w:szCs w:val="24"/>
        </w:rPr>
        <w:t xml:space="preserve"> pourront créer des </w:t>
      </w:r>
      <w:r w:rsidRPr="001452DB">
        <w:rPr>
          <w:rFonts w:ascii="Arial" w:hAnsi="Arial" w:cs="Arial"/>
          <w:sz w:val="24"/>
          <w:szCs w:val="24"/>
        </w:rPr>
        <w:t>lanternes en papier et déambul</w:t>
      </w:r>
      <w:r>
        <w:rPr>
          <w:rFonts w:ascii="Arial" w:hAnsi="Arial" w:cs="Arial"/>
          <w:sz w:val="24"/>
          <w:szCs w:val="24"/>
        </w:rPr>
        <w:t>er</w:t>
      </w:r>
      <w:r w:rsidRPr="001452DB">
        <w:rPr>
          <w:rFonts w:ascii="Arial" w:hAnsi="Arial" w:cs="Arial"/>
          <w:sz w:val="24"/>
          <w:szCs w:val="24"/>
        </w:rPr>
        <w:t xml:space="preserve"> dans le cadre de la Nuit de la lecture</w:t>
      </w:r>
      <w:r>
        <w:rPr>
          <w:rFonts w:ascii="Arial" w:hAnsi="Arial" w:cs="Arial"/>
          <w:sz w:val="24"/>
          <w:szCs w:val="24"/>
        </w:rPr>
        <w:t>.</w:t>
      </w:r>
    </w:p>
    <w:p w14:paraId="0E1125D8" w14:textId="731C547A" w:rsidR="00272C1D" w:rsidRDefault="00272C1D" w:rsidP="00272C1D">
      <w:pPr>
        <w:jc w:val="both"/>
        <w:rPr>
          <w:rFonts w:ascii="Arial" w:hAnsi="Arial" w:cs="Arial"/>
          <w:sz w:val="24"/>
          <w:szCs w:val="24"/>
        </w:rPr>
      </w:pPr>
      <w:r w:rsidRPr="00272C1D">
        <w:rPr>
          <w:rFonts w:ascii="Arial" w:hAnsi="Arial" w:cs="Arial"/>
          <w:sz w:val="24"/>
          <w:szCs w:val="24"/>
        </w:rPr>
        <w:t xml:space="preserve">En articulation avec la clôture de </w:t>
      </w:r>
      <w:r>
        <w:rPr>
          <w:rFonts w:ascii="Arial" w:hAnsi="Arial" w:cs="Arial"/>
          <w:sz w:val="24"/>
          <w:szCs w:val="24"/>
        </w:rPr>
        <w:t xml:space="preserve">l’année de labellisation </w:t>
      </w:r>
      <w:r w:rsidRPr="00272C1D">
        <w:rPr>
          <w:rFonts w:ascii="Arial" w:hAnsi="Arial" w:cs="Arial"/>
          <w:i/>
          <w:sz w:val="24"/>
          <w:szCs w:val="24"/>
        </w:rPr>
        <w:t>Capitale mondiale du livre UNESCO 2024</w:t>
      </w:r>
      <w:r w:rsidRPr="00272C1D">
        <w:rPr>
          <w:rFonts w:ascii="Arial" w:hAnsi="Arial" w:cs="Arial"/>
          <w:sz w:val="24"/>
          <w:szCs w:val="24"/>
        </w:rPr>
        <w:t xml:space="preserve">, une semaine de restitution finale est prévue du </w:t>
      </w:r>
      <w:r>
        <w:rPr>
          <w:rFonts w:ascii="Arial" w:hAnsi="Arial" w:cs="Arial"/>
          <w:b/>
          <w:bCs/>
          <w:sz w:val="24"/>
          <w:szCs w:val="24"/>
        </w:rPr>
        <w:t>vendredi 4 et samedi 12 a</w:t>
      </w:r>
      <w:r w:rsidRPr="00272C1D">
        <w:rPr>
          <w:rFonts w:ascii="Arial" w:hAnsi="Arial" w:cs="Arial"/>
          <w:b/>
          <w:bCs/>
          <w:sz w:val="24"/>
          <w:szCs w:val="24"/>
        </w:rPr>
        <w:t>vril 2025</w:t>
      </w:r>
      <w:r w:rsidRPr="00272C1D">
        <w:rPr>
          <w:rFonts w:ascii="Arial" w:hAnsi="Arial" w:cs="Arial"/>
          <w:sz w:val="24"/>
          <w:szCs w:val="24"/>
        </w:rPr>
        <w:t xml:space="preserve"> avec des ateliers, une exposition des productions réalisées et d’autres temps forts. </w:t>
      </w:r>
    </w:p>
    <w:p w14:paraId="7CF98BC2" w14:textId="77777777" w:rsidR="00272C1D" w:rsidRPr="00272C1D" w:rsidRDefault="00272C1D" w:rsidP="00272C1D">
      <w:pPr>
        <w:jc w:val="both"/>
        <w:rPr>
          <w:rFonts w:ascii="Arial" w:hAnsi="Arial" w:cs="Arial"/>
          <w:sz w:val="24"/>
          <w:szCs w:val="24"/>
        </w:rPr>
      </w:pPr>
    </w:p>
    <w:tbl>
      <w:tblPr>
        <w:tblStyle w:val="Grilledutableau"/>
        <w:tblW w:w="101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50"/>
        <w:gridCol w:w="5051"/>
      </w:tblGrid>
      <w:tr w:rsidR="00272C1D" w:rsidRPr="00C748E2" w14:paraId="6CD57656" w14:textId="77777777" w:rsidTr="00470DE2">
        <w:trPr>
          <w:jc w:val="center"/>
        </w:trPr>
        <w:tc>
          <w:tcPr>
            <w:tcW w:w="10101" w:type="dxa"/>
            <w:gridSpan w:val="2"/>
          </w:tcPr>
          <w:p w14:paraId="5EF80B46" w14:textId="77777777" w:rsidR="00272C1D" w:rsidRPr="00272C1D" w:rsidRDefault="00272C1D" w:rsidP="00272C1D">
            <w:pPr>
              <w:pStyle w:val="NormalWeb"/>
              <w:spacing w:after="0"/>
              <w:rPr>
                <w:rFonts w:asciiTheme="minorBidi" w:eastAsiaTheme="minorHAnsi" w:hAnsiTheme="minorBidi" w:cstheme="minorBidi"/>
                <w:noProof/>
                <w:color w:val="1CD4B1"/>
                <w:sz w:val="32"/>
                <w:szCs w:val="32"/>
                <w:u w:val="single"/>
              </w:rPr>
            </w:pPr>
            <w:r w:rsidRPr="00272C1D">
              <w:rPr>
                <w:rFonts w:ascii="Arial" w:eastAsia="Arial" w:hAnsi="Arial" w:cs="Arial"/>
                <w:b/>
                <w:bCs/>
                <w:color w:val="66A6DE"/>
                <w:szCs w:val="34"/>
                <w:u w:val="single"/>
                <w:lang w:val="fr"/>
              </w:rPr>
              <w:t>Présentation des artistes</w:t>
            </w:r>
            <w:r w:rsidRPr="00272C1D">
              <w:rPr>
                <w:rFonts w:asciiTheme="minorBidi" w:eastAsiaTheme="minorHAnsi" w:hAnsiTheme="minorBidi" w:cstheme="minorBidi"/>
                <w:noProof/>
                <w:color w:val="1CD4B1"/>
                <w:sz w:val="22"/>
                <w:szCs w:val="32"/>
                <w:u w:val="single"/>
              </w:rPr>
              <w:t xml:space="preserve"> </w:t>
            </w:r>
          </w:p>
        </w:tc>
      </w:tr>
      <w:tr w:rsidR="00272C1D" w:rsidRPr="00272C1D" w14:paraId="34D256D5" w14:textId="77777777" w:rsidTr="00470DE2">
        <w:trPr>
          <w:jc w:val="center"/>
        </w:trPr>
        <w:tc>
          <w:tcPr>
            <w:tcW w:w="5050" w:type="dxa"/>
            <w:tcBorders>
              <w:right w:val="single" w:sz="4" w:space="0" w:color="auto"/>
            </w:tcBorders>
          </w:tcPr>
          <w:p w14:paraId="5429AF63" w14:textId="77777777" w:rsidR="00272C1D" w:rsidRPr="00272C1D" w:rsidRDefault="00272C1D" w:rsidP="00470DE2">
            <w:pPr>
              <w:widowControl/>
              <w:adjustRightInd w:val="0"/>
              <w:jc w:val="center"/>
              <w:rPr>
                <w:rFonts w:ascii="Arial" w:hAnsi="Arial" w:cs="Arial"/>
                <w:color w:val="1CD4B1"/>
                <w:sz w:val="32"/>
                <w:szCs w:val="32"/>
                <w:lang w:val="fr-FR"/>
              </w:rPr>
            </w:pPr>
            <w:r w:rsidRPr="00272C1D">
              <w:rPr>
                <w:rFonts w:ascii="Arial" w:hAnsi="Arial" w:cs="Arial"/>
                <w:noProof/>
                <w:color w:val="1CD4B1"/>
                <w:sz w:val="32"/>
                <w:szCs w:val="32"/>
                <w:lang w:eastAsia="fr-FR"/>
              </w:rPr>
              <w:drawing>
                <wp:anchor distT="0" distB="0" distL="114300" distR="114300" simplePos="0" relativeHeight="251660288" behindDoc="0" locked="0" layoutInCell="1" allowOverlap="1" wp14:anchorId="0D14C331" wp14:editId="7090DB88">
                  <wp:simplePos x="0" y="0"/>
                  <wp:positionH relativeFrom="column">
                    <wp:posOffset>657206</wp:posOffset>
                  </wp:positionH>
                  <wp:positionV relativeFrom="paragraph">
                    <wp:posOffset>139017</wp:posOffset>
                  </wp:positionV>
                  <wp:extent cx="1853982" cy="1800000"/>
                  <wp:effectExtent l="0" t="0" r="0" b="0"/>
                  <wp:wrapTopAndBottom/>
                  <wp:docPr id="2" name="Image 2" descr="C:\Users\201151\AppData\Local\Temp\7zOCAC5015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1151\AppData\Local\Temp\7zOCAC5015C\2.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637" t="52850" r="15443" b="-1"/>
                          <a:stretch/>
                        </pic:blipFill>
                        <pic:spPr bwMode="auto">
                          <a:xfrm>
                            <a:off x="0" y="0"/>
                            <a:ext cx="1853982" cy="1800000"/>
                          </a:xfrm>
                          <a:prstGeom prst="rect">
                            <a:avLst/>
                          </a:prstGeom>
                          <a:noFill/>
                          <a:ln>
                            <a:noFill/>
                          </a:ln>
                          <a:extLst>
                            <a:ext uri="{53640926-AAD7-44D8-BBD7-CCE9431645EC}">
                              <a14:shadowObscured xmlns:a14="http://schemas.microsoft.com/office/drawing/2010/main"/>
                            </a:ext>
                          </a:extLst>
                        </pic:spPr>
                      </pic:pic>
                    </a:graphicData>
                  </a:graphic>
                </wp:anchor>
              </w:drawing>
            </w:r>
          </w:p>
          <w:p w14:paraId="24CA65BE" w14:textId="0DC623EA" w:rsidR="00272C1D" w:rsidRPr="00272C1D" w:rsidRDefault="00272C1D" w:rsidP="00272C1D">
            <w:pPr>
              <w:pStyle w:val="NormalWeb"/>
              <w:spacing w:after="0"/>
              <w:jc w:val="center"/>
              <w:rPr>
                <w:rFonts w:ascii="Arial" w:eastAsia="Arial" w:hAnsi="Arial" w:cs="Arial"/>
                <w:b/>
                <w:bCs/>
                <w:color w:val="66A6DE"/>
                <w:szCs w:val="34"/>
                <w:lang w:val="fr"/>
              </w:rPr>
            </w:pPr>
            <w:r w:rsidRPr="00272C1D">
              <w:rPr>
                <w:rFonts w:ascii="Arial" w:eastAsia="Arial" w:hAnsi="Arial" w:cs="Arial"/>
                <w:b/>
                <w:bCs/>
                <w:color w:val="66A6DE"/>
                <w:szCs w:val="34"/>
                <w:lang w:val="fr"/>
              </w:rPr>
              <w:t xml:space="preserve">Gwendoline </w:t>
            </w:r>
            <w:proofErr w:type="spellStart"/>
            <w:r w:rsidRPr="00272C1D">
              <w:rPr>
                <w:rFonts w:ascii="Arial" w:eastAsia="Arial" w:hAnsi="Arial" w:cs="Arial"/>
                <w:b/>
                <w:bCs/>
                <w:color w:val="66A6DE"/>
                <w:szCs w:val="34"/>
                <w:lang w:val="fr"/>
              </w:rPr>
              <w:t>Dulat</w:t>
            </w:r>
            <w:proofErr w:type="spellEnd"/>
            <w:r w:rsidRPr="00272C1D">
              <w:rPr>
                <w:rFonts w:ascii="Arial" w:eastAsia="Arial" w:hAnsi="Arial" w:cs="Arial"/>
                <w:b/>
                <w:bCs/>
                <w:color w:val="66A6DE"/>
                <w:szCs w:val="34"/>
                <w:lang w:val="fr"/>
              </w:rPr>
              <w:br/>
              <w:t>Bureau d’Intervention Graphique</w:t>
            </w:r>
          </w:p>
          <w:p w14:paraId="03ADFB53" w14:textId="77777777" w:rsidR="00272C1D" w:rsidRPr="00272C1D" w:rsidRDefault="00272C1D" w:rsidP="00470DE2">
            <w:pPr>
              <w:widowControl/>
              <w:adjustRightInd w:val="0"/>
              <w:rPr>
                <w:rFonts w:ascii="Arial" w:hAnsi="Arial" w:cs="Arial"/>
                <w:b/>
                <w:bCs/>
                <w:color w:val="1CD4B1"/>
                <w:lang w:val="fr-FR"/>
              </w:rPr>
            </w:pPr>
          </w:p>
          <w:p w14:paraId="448F55B3" w14:textId="77777777" w:rsidR="00272C1D" w:rsidRPr="00B03C4B" w:rsidRDefault="00272C1D" w:rsidP="00470DE2">
            <w:pPr>
              <w:jc w:val="both"/>
              <w:rPr>
                <w:rFonts w:ascii="Arial" w:hAnsi="Arial" w:cs="Arial"/>
                <w:sz w:val="20"/>
                <w:lang w:val="fr-FR"/>
              </w:rPr>
            </w:pPr>
            <w:r w:rsidRPr="00B03C4B">
              <w:rPr>
                <w:rFonts w:ascii="Arial" w:hAnsi="Arial" w:cs="Arial"/>
                <w:sz w:val="20"/>
                <w:lang w:val="fr-FR"/>
              </w:rPr>
              <w:t xml:space="preserve">Gwendoline </w:t>
            </w:r>
            <w:proofErr w:type="spellStart"/>
            <w:r w:rsidRPr="00B03C4B">
              <w:rPr>
                <w:rFonts w:ascii="Arial" w:hAnsi="Arial" w:cs="Arial"/>
                <w:sz w:val="20"/>
                <w:lang w:val="fr-FR"/>
              </w:rPr>
              <w:t>Dulat</w:t>
            </w:r>
            <w:proofErr w:type="spellEnd"/>
            <w:r w:rsidRPr="00B03C4B">
              <w:rPr>
                <w:rFonts w:ascii="Arial" w:hAnsi="Arial" w:cs="Arial"/>
                <w:sz w:val="20"/>
                <w:lang w:val="fr-FR"/>
              </w:rPr>
              <w:t xml:space="preserve"> dirige le bureau d’intervention graphique (BIG), un studio de graphisme mobile et collaboratif. Engagé dans des projets sociaux et culturels, le BIG propose un travail porteur de sens au travers d’un graphisme coloré, vivant, accessible et ludique. Ses productions frôlent joyeusement avec les arts visuels &amp; vivants, l’espace public et la médiation.</w:t>
            </w:r>
          </w:p>
          <w:p w14:paraId="49D796DC" w14:textId="77777777" w:rsidR="00272C1D" w:rsidRPr="00B03C4B" w:rsidRDefault="00272C1D" w:rsidP="00470DE2">
            <w:pPr>
              <w:jc w:val="both"/>
              <w:rPr>
                <w:rFonts w:ascii="Arial" w:hAnsi="Arial" w:cs="Arial"/>
                <w:color w:val="000000" w:themeColor="text1"/>
                <w:sz w:val="20"/>
                <w:lang w:val="fr-FR"/>
              </w:rPr>
            </w:pPr>
            <w:r w:rsidRPr="00B03C4B">
              <w:rPr>
                <w:rFonts w:ascii="Arial" w:hAnsi="Arial" w:cs="Arial"/>
                <w:sz w:val="20"/>
                <w:lang w:val="fr-FR"/>
              </w:rPr>
              <w:t xml:space="preserve">Gwendoline </w:t>
            </w:r>
            <w:proofErr w:type="spellStart"/>
            <w:r w:rsidRPr="00B03C4B">
              <w:rPr>
                <w:rFonts w:ascii="Arial" w:hAnsi="Arial" w:cs="Arial"/>
                <w:sz w:val="20"/>
                <w:lang w:val="fr-FR"/>
              </w:rPr>
              <w:t>Dulat</w:t>
            </w:r>
            <w:proofErr w:type="spellEnd"/>
            <w:r w:rsidRPr="00B03C4B">
              <w:rPr>
                <w:rFonts w:ascii="Arial" w:hAnsi="Arial" w:cs="Arial"/>
                <w:sz w:val="20"/>
                <w:lang w:val="fr-FR"/>
              </w:rPr>
              <w:t xml:space="preserve"> maitrise l’univers de l’édition et réalise de nombreuses créations graphiques lui permettant d’explorer la reliure, l’impression artisanale (sérigraphie, </w:t>
            </w:r>
            <w:proofErr w:type="spellStart"/>
            <w:r w:rsidRPr="00B03C4B">
              <w:rPr>
                <w:rFonts w:ascii="Arial" w:hAnsi="Arial" w:cs="Arial"/>
                <w:sz w:val="20"/>
                <w:lang w:val="fr-FR"/>
              </w:rPr>
              <w:t>riso</w:t>
            </w:r>
            <w:proofErr w:type="spellEnd"/>
            <w:r w:rsidRPr="00B03C4B">
              <w:rPr>
                <w:rFonts w:ascii="Arial" w:hAnsi="Arial" w:cs="Arial"/>
                <w:sz w:val="20"/>
                <w:lang w:val="fr-FR"/>
              </w:rPr>
              <w:t xml:space="preserve">) et industrielle (offset), les formats et pliages originaux, ainsi que la </w:t>
            </w:r>
            <w:r w:rsidRPr="00B03C4B">
              <w:rPr>
                <w:rFonts w:ascii="Arial" w:hAnsi="Arial" w:cs="Arial"/>
                <w:color w:val="000000" w:themeColor="text1"/>
                <w:sz w:val="20"/>
                <w:lang w:val="fr-FR"/>
              </w:rPr>
              <w:t>création typographique.</w:t>
            </w:r>
          </w:p>
          <w:p w14:paraId="6EC33FCC" w14:textId="1FF328C0" w:rsidR="00272C1D" w:rsidRPr="00B03C4B" w:rsidRDefault="00272C1D" w:rsidP="00470DE2">
            <w:pPr>
              <w:jc w:val="both"/>
              <w:rPr>
                <w:rFonts w:ascii="Arial" w:hAnsi="Arial" w:cs="Arial"/>
                <w:color w:val="000000" w:themeColor="text1"/>
                <w:sz w:val="20"/>
                <w:lang w:val="fr-FR"/>
              </w:rPr>
            </w:pPr>
            <w:r w:rsidRPr="00B03C4B">
              <w:rPr>
                <w:rFonts w:ascii="Arial" w:hAnsi="Arial" w:cs="Arial"/>
                <w:color w:val="000000" w:themeColor="text1"/>
                <w:sz w:val="20"/>
                <w:lang w:val="fr-FR"/>
              </w:rPr>
              <w:t>Elle a également réalisé de nombreux projets</w:t>
            </w:r>
            <w:r w:rsidRPr="00B03C4B">
              <w:rPr>
                <w:rFonts w:ascii="Arial" w:hAnsi="Arial" w:cs="Arial"/>
                <w:color w:val="000000" w:themeColor="text1"/>
                <w:sz w:val="20"/>
                <w:lang w:val="fr-FR"/>
              </w:rPr>
              <w:br/>
              <w:t>collaboratifs et fédérateurs soutenus par des</w:t>
            </w:r>
            <w:r w:rsidRPr="00B03C4B">
              <w:rPr>
                <w:rFonts w:ascii="Arial" w:hAnsi="Arial" w:cs="Arial"/>
                <w:color w:val="000000" w:themeColor="text1"/>
                <w:sz w:val="20"/>
                <w:lang w:val="fr-FR"/>
              </w:rPr>
              <w:br/>
              <w:t>collectivités locales, que ce soit à l’échelle d’un</w:t>
            </w:r>
            <w:r w:rsidRPr="00B03C4B">
              <w:rPr>
                <w:rFonts w:ascii="Arial" w:hAnsi="Arial" w:cs="Arial"/>
                <w:color w:val="000000" w:themeColor="text1"/>
                <w:sz w:val="20"/>
                <w:lang w:val="fr-FR"/>
              </w:rPr>
              <w:br/>
              <w:t>quartier (</w:t>
            </w:r>
            <w:r w:rsidRPr="00B03C4B">
              <w:rPr>
                <w:rFonts w:ascii="Arial" w:hAnsi="Arial" w:cs="Arial"/>
                <w:i/>
                <w:iCs/>
                <w:color w:val="000000" w:themeColor="text1"/>
                <w:sz w:val="20"/>
                <w:lang w:val="fr-FR"/>
              </w:rPr>
              <w:t>PDR, le journal qui n'a peur de rien!</w:t>
            </w:r>
            <w:r w:rsidRPr="00B03C4B">
              <w:rPr>
                <w:rFonts w:ascii="Arial" w:hAnsi="Arial" w:cs="Arial"/>
                <w:color w:val="000000" w:themeColor="text1"/>
                <w:sz w:val="20"/>
                <w:lang w:val="fr-FR"/>
              </w:rPr>
              <w:t xml:space="preserve">, Port du Rhin, </w:t>
            </w:r>
            <w:r w:rsidRPr="00B03C4B">
              <w:rPr>
                <w:rFonts w:ascii="Arial" w:hAnsi="Arial" w:cs="Arial"/>
                <w:i/>
                <w:iCs/>
                <w:color w:val="000000" w:themeColor="text1"/>
                <w:sz w:val="20"/>
                <w:lang w:val="fr-FR"/>
              </w:rPr>
              <w:t>Le beau dans la ville</w:t>
            </w:r>
            <w:r w:rsidRPr="00B03C4B">
              <w:rPr>
                <w:rFonts w:ascii="Arial" w:hAnsi="Arial" w:cs="Arial"/>
                <w:color w:val="000000" w:themeColor="text1"/>
                <w:sz w:val="20"/>
                <w:lang w:val="fr-FR"/>
              </w:rPr>
              <w:t>, ville de Schiltigheim...), ou de territoires plus vastes, urbains et ruraux (</w:t>
            </w:r>
            <w:r w:rsidRPr="00B03C4B">
              <w:rPr>
                <w:rFonts w:ascii="Arial" w:hAnsi="Arial" w:cs="Arial"/>
                <w:i/>
                <w:iCs/>
                <w:color w:val="000000" w:themeColor="text1"/>
                <w:sz w:val="20"/>
                <w:lang w:val="fr-FR"/>
              </w:rPr>
              <w:t>Ici est là-bas</w:t>
            </w:r>
            <w:r w:rsidRPr="00B03C4B">
              <w:rPr>
                <w:rFonts w:ascii="Arial" w:hAnsi="Arial" w:cs="Arial"/>
                <w:color w:val="000000" w:themeColor="text1"/>
                <w:sz w:val="20"/>
                <w:lang w:val="fr-FR"/>
              </w:rPr>
              <w:t xml:space="preserve">, ville de Bischwiller, ...). Le travail en réseau </w:t>
            </w:r>
            <w:r w:rsidR="00B03C4B">
              <w:rPr>
                <w:rFonts w:ascii="Arial" w:hAnsi="Arial" w:cs="Arial"/>
                <w:color w:val="000000" w:themeColor="text1"/>
                <w:sz w:val="20"/>
                <w:lang w:val="fr-FR"/>
              </w:rPr>
              <w:t>–</w:t>
            </w:r>
            <w:r w:rsidRPr="00B03C4B">
              <w:rPr>
                <w:rFonts w:ascii="Arial" w:hAnsi="Arial" w:cs="Arial"/>
                <w:color w:val="000000" w:themeColor="text1"/>
                <w:sz w:val="20"/>
                <w:lang w:val="fr-FR"/>
              </w:rPr>
              <w:t xml:space="preserve"> </w:t>
            </w:r>
            <w:proofErr w:type="spellStart"/>
            <w:r w:rsidRPr="00B03C4B">
              <w:rPr>
                <w:rFonts w:ascii="Arial" w:hAnsi="Arial" w:cs="Arial"/>
                <w:color w:val="000000" w:themeColor="text1"/>
                <w:sz w:val="20"/>
                <w:lang w:val="fr-FR"/>
              </w:rPr>
              <w:t>habitant</w:t>
            </w:r>
            <w:r w:rsidR="00B03C4B">
              <w:rPr>
                <w:rFonts w:ascii="Arial" w:hAnsi="Arial" w:cs="Arial"/>
                <w:color w:val="000000" w:themeColor="text1"/>
                <w:sz w:val="20"/>
                <w:lang w:val="fr-FR"/>
              </w:rPr>
              <w:t>·e</w:t>
            </w:r>
            <w:r w:rsidRPr="00B03C4B">
              <w:rPr>
                <w:rFonts w:ascii="Arial" w:hAnsi="Arial" w:cs="Arial"/>
                <w:color w:val="000000" w:themeColor="text1"/>
                <w:sz w:val="20"/>
                <w:lang w:val="fr-FR"/>
              </w:rPr>
              <w:t>s</w:t>
            </w:r>
            <w:proofErr w:type="spellEnd"/>
            <w:r w:rsidRPr="00B03C4B">
              <w:rPr>
                <w:rFonts w:ascii="Arial" w:hAnsi="Arial" w:cs="Arial"/>
                <w:color w:val="000000" w:themeColor="text1"/>
                <w:sz w:val="20"/>
                <w:lang w:val="fr-FR"/>
              </w:rPr>
              <w:t>, partenaires institutionnels, associations -constitue un de ses axes de recherche et d’engagement à la fois artistique et citoyen.</w:t>
            </w:r>
          </w:p>
          <w:p w14:paraId="5373790F" w14:textId="77777777" w:rsidR="00272C1D" w:rsidRPr="00272C1D" w:rsidRDefault="00272C1D" w:rsidP="00470DE2">
            <w:pPr>
              <w:jc w:val="both"/>
              <w:rPr>
                <w:rFonts w:ascii="Arial" w:hAnsi="Arial" w:cs="Arial"/>
                <w:lang w:val="fr-FR"/>
              </w:rPr>
            </w:pPr>
          </w:p>
          <w:p w14:paraId="266E47B0" w14:textId="40722BA1" w:rsidR="00272C1D" w:rsidRPr="00272C1D" w:rsidRDefault="00272C1D" w:rsidP="00272C1D">
            <w:pPr>
              <w:pStyle w:val="NormalWeb"/>
              <w:spacing w:after="0"/>
              <w:rPr>
                <w:rFonts w:ascii="Arial" w:eastAsia="Arial" w:hAnsi="Arial" w:cs="Arial"/>
                <w:b/>
                <w:bCs/>
                <w:color w:val="66A6DE"/>
                <w:sz w:val="20"/>
                <w:szCs w:val="34"/>
                <w:u w:val="single"/>
                <w:lang w:val="fr"/>
              </w:rPr>
            </w:pPr>
            <w:r w:rsidRPr="00272C1D">
              <w:rPr>
                <w:rFonts w:ascii="Arial" w:eastAsia="Arial" w:hAnsi="Arial" w:cs="Arial"/>
                <w:b/>
                <w:bCs/>
                <w:color w:val="66A6DE"/>
                <w:sz w:val="20"/>
                <w:szCs w:val="34"/>
                <w:u w:val="single"/>
                <w:lang w:val="fr"/>
              </w:rPr>
              <w:t>Projets et expositions</w:t>
            </w:r>
            <w:r>
              <w:rPr>
                <w:rFonts w:ascii="Arial" w:eastAsia="Arial" w:hAnsi="Arial" w:cs="Arial"/>
                <w:b/>
                <w:bCs/>
                <w:color w:val="66A6DE"/>
                <w:sz w:val="20"/>
                <w:szCs w:val="34"/>
                <w:u w:val="single"/>
                <w:lang w:val="fr"/>
              </w:rPr>
              <w:br/>
            </w:r>
            <w:r w:rsidRPr="00272C1D">
              <w:rPr>
                <w:rFonts w:ascii="Arial" w:hAnsi="Arial" w:cs="Arial"/>
                <w:sz w:val="20"/>
                <w:lang w:val="fr-FR"/>
              </w:rPr>
              <w:t>2023- Solignac, je me souviendrais- Collège Solignac –Neuhof Strasbourg</w:t>
            </w:r>
            <w:r>
              <w:rPr>
                <w:rFonts w:ascii="Arial" w:hAnsi="Arial" w:cs="Arial"/>
                <w:sz w:val="20"/>
                <w:lang w:val="fr-FR"/>
              </w:rPr>
              <w:br/>
            </w:r>
            <w:r w:rsidRPr="00272C1D">
              <w:rPr>
                <w:rFonts w:ascii="Arial" w:hAnsi="Arial" w:cs="Arial"/>
                <w:sz w:val="20"/>
                <w:lang w:val="fr-FR"/>
              </w:rPr>
              <w:t>2022- ICI &amp; LÀ-BAS-Ville de Bischwiller,</w:t>
            </w:r>
            <w:r>
              <w:rPr>
                <w:rFonts w:ascii="Arial" w:hAnsi="Arial" w:cs="Arial"/>
                <w:sz w:val="20"/>
                <w:lang w:val="fr-FR"/>
              </w:rPr>
              <w:br/>
            </w:r>
            <w:r w:rsidRPr="00272C1D">
              <w:rPr>
                <w:rFonts w:ascii="Arial" w:hAnsi="Arial" w:cs="Arial"/>
                <w:sz w:val="20"/>
                <w:lang w:val="fr-FR"/>
              </w:rPr>
              <w:t>2022- Œuvre pérenne pour la ville de Bischwiller - le long de la trame verte</w:t>
            </w:r>
            <w:r>
              <w:rPr>
                <w:rFonts w:ascii="Arial" w:hAnsi="Arial" w:cs="Arial"/>
                <w:sz w:val="20"/>
                <w:lang w:val="fr-FR"/>
              </w:rPr>
              <w:br/>
            </w:r>
            <w:r w:rsidRPr="00272C1D">
              <w:rPr>
                <w:rFonts w:ascii="Arial" w:hAnsi="Arial" w:cs="Arial"/>
                <w:sz w:val="20"/>
                <w:lang w:val="fr-FR"/>
              </w:rPr>
              <w:t xml:space="preserve">2021- Biennale Internationale du Design Graphique </w:t>
            </w:r>
            <w:r>
              <w:rPr>
                <w:rFonts w:ascii="Arial" w:hAnsi="Arial" w:cs="Arial"/>
                <w:sz w:val="20"/>
                <w:lang w:val="fr-FR"/>
              </w:rPr>
              <w:t>–</w:t>
            </w:r>
            <w:r w:rsidRPr="00272C1D">
              <w:rPr>
                <w:rFonts w:ascii="Arial" w:hAnsi="Arial" w:cs="Arial"/>
                <w:sz w:val="20"/>
                <w:lang w:val="fr-FR"/>
              </w:rPr>
              <w:t>Chaumont</w:t>
            </w:r>
            <w:r>
              <w:rPr>
                <w:rFonts w:ascii="Arial" w:hAnsi="Arial" w:cs="Arial"/>
                <w:sz w:val="20"/>
                <w:lang w:val="fr-FR"/>
              </w:rPr>
              <w:br/>
            </w:r>
            <w:r w:rsidRPr="00272C1D">
              <w:rPr>
                <w:rFonts w:ascii="Arial" w:hAnsi="Arial" w:cs="Arial"/>
                <w:sz w:val="20"/>
                <w:lang w:val="fr-FR"/>
              </w:rPr>
              <w:t>2017- Expression Image Liberté – exposition du projet Les Bavardages du Béton.</w:t>
            </w:r>
          </w:p>
        </w:tc>
        <w:tc>
          <w:tcPr>
            <w:tcW w:w="5051" w:type="dxa"/>
            <w:tcBorders>
              <w:left w:val="single" w:sz="4" w:space="0" w:color="auto"/>
            </w:tcBorders>
          </w:tcPr>
          <w:p w14:paraId="6FC10346" w14:textId="77777777" w:rsidR="00272C1D" w:rsidRPr="00272C1D" w:rsidRDefault="00272C1D" w:rsidP="00470DE2">
            <w:pPr>
              <w:widowControl/>
              <w:adjustRightInd w:val="0"/>
              <w:jc w:val="center"/>
              <w:rPr>
                <w:rFonts w:ascii="Arial" w:hAnsi="Arial" w:cs="Arial"/>
                <w:color w:val="1CD4B1"/>
                <w:sz w:val="32"/>
                <w:szCs w:val="32"/>
                <w:lang w:val="fr-FR"/>
              </w:rPr>
            </w:pPr>
            <w:r w:rsidRPr="00272C1D">
              <w:rPr>
                <w:rFonts w:ascii="Arial" w:hAnsi="Arial" w:cs="Arial"/>
                <w:noProof/>
                <w:color w:val="1CD4B1"/>
                <w:sz w:val="32"/>
                <w:szCs w:val="32"/>
                <w:lang w:eastAsia="fr-FR"/>
              </w:rPr>
              <w:drawing>
                <wp:anchor distT="0" distB="0" distL="114300" distR="114300" simplePos="0" relativeHeight="251661312" behindDoc="0" locked="0" layoutInCell="1" allowOverlap="1" wp14:anchorId="0042DB1C" wp14:editId="1FDC6776">
                  <wp:simplePos x="0" y="0"/>
                  <wp:positionH relativeFrom="column">
                    <wp:posOffset>671186</wp:posOffset>
                  </wp:positionH>
                  <wp:positionV relativeFrom="paragraph">
                    <wp:posOffset>193608</wp:posOffset>
                  </wp:positionV>
                  <wp:extent cx="1786245" cy="1770874"/>
                  <wp:effectExtent l="0" t="0" r="5080" b="1270"/>
                  <wp:wrapTopAndBottom/>
                  <wp:docPr id="1" name="Image 1" descr="C:\Users\201151\AppData\Local\Temp\7zOCAC7740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51\AppData\Local\Temp\7zOCAC7740D\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636" t="48924" r="13714" b="3117"/>
                          <a:stretch/>
                        </pic:blipFill>
                        <pic:spPr bwMode="auto">
                          <a:xfrm>
                            <a:off x="0" y="0"/>
                            <a:ext cx="1786245" cy="1770874"/>
                          </a:xfrm>
                          <a:prstGeom prst="rect">
                            <a:avLst/>
                          </a:prstGeom>
                          <a:noFill/>
                          <a:ln>
                            <a:noFill/>
                          </a:ln>
                          <a:extLst>
                            <a:ext uri="{53640926-AAD7-44D8-BBD7-CCE9431645EC}">
                              <a14:shadowObscured xmlns:a14="http://schemas.microsoft.com/office/drawing/2010/main"/>
                            </a:ext>
                          </a:extLst>
                        </pic:spPr>
                      </pic:pic>
                    </a:graphicData>
                  </a:graphic>
                </wp:anchor>
              </w:drawing>
            </w:r>
          </w:p>
          <w:p w14:paraId="6AE0F274" w14:textId="1D269A08" w:rsidR="00272C1D" w:rsidRPr="00272C1D" w:rsidRDefault="00272C1D" w:rsidP="00272C1D">
            <w:pPr>
              <w:pStyle w:val="NormalWeb"/>
              <w:spacing w:after="0"/>
              <w:jc w:val="center"/>
              <w:rPr>
                <w:rFonts w:ascii="Arial" w:eastAsia="Arial" w:hAnsi="Arial" w:cs="Arial"/>
                <w:b/>
                <w:bCs/>
                <w:color w:val="66A6DE"/>
                <w:szCs w:val="34"/>
                <w:lang w:val="fr"/>
              </w:rPr>
            </w:pPr>
            <w:r w:rsidRPr="00272C1D">
              <w:rPr>
                <w:rFonts w:ascii="Arial" w:eastAsia="Arial" w:hAnsi="Arial" w:cs="Arial"/>
                <w:b/>
                <w:bCs/>
                <w:color w:val="66A6DE"/>
                <w:szCs w:val="34"/>
                <w:lang w:val="fr"/>
              </w:rPr>
              <w:t>Sarah Poulain</w:t>
            </w:r>
            <w:r w:rsidRPr="00272C1D">
              <w:rPr>
                <w:rFonts w:ascii="Arial" w:eastAsia="Arial" w:hAnsi="Arial" w:cs="Arial"/>
                <w:b/>
                <w:bCs/>
                <w:color w:val="66A6DE"/>
                <w:szCs w:val="34"/>
                <w:lang w:val="fr"/>
              </w:rPr>
              <w:br/>
            </w:r>
            <w:proofErr w:type="spellStart"/>
            <w:r w:rsidRPr="00272C1D">
              <w:rPr>
                <w:rFonts w:ascii="Arial" w:eastAsia="Arial" w:hAnsi="Arial" w:cs="Arial"/>
                <w:b/>
                <w:bCs/>
                <w:color w:val="66A6DE"/>
                <w:szCs w:val="34"/>
                <w:lang w:val="fr"/>
              </w:rPr>
              <w:t>Superpapier</w:t>
            </w:r>
            <w:proofErr w:type="spellEnd"/>
          </w:p>
          <w:p w14:paraId="52C2472C" w14:textId="77777777" w:rsidR="00272C1D" w:rsidRPr="00272C1D" w:rsidRDefault="00272C1D" w:rsidP="00470DE2">
            <w:pPr>
              <w:rPr>
                <w:rFonts w:ascii="Arial" w:hAnsi="Arial" w:cs="Arial"/>
                <w:lang w:val="fr-FR"/>
              </w:rPr>
            </w:pPr>
          </w:p>
          <w:p w14:paraId="3772AB41" w14:textId="1847EBCB" w:rsidR="00272C1D" w:rsidRPr="00272C1D" w:rsidRDefault="00272C1D" w:rsidP="00B03C4B">
            <w:pPr>
              <w:jc w:val="both"/>
              <w:rPr>
                <w:rFonts w:ascii="Arial" w:hAnsi="Arial" w:cs="Arial"/>
                <w:sz w:val="20"/>
                <w:lang w:val="fr-FR"/>
              </w:rPr>
            </w:pPr>
            <w:r w:rsidRPr="00272C1D">
              <w:rPr>
                <w:rFonts w:ascii="Arial" w:hAnsi="Arial" w:cs="Arial"/>
                <w:sz w:val="20"/>
                <w:lang w:val="fr-FR"/>
              </w:rPr>
              <w:t>Sarah Poulain est artiste papier, maquettiste et scénographe. Elle a développé un univers visuel coloré, joyeux, inspiré à la fois du cinéma, de l’architecture et du vernaculaire. Elle crée des mondes miniatures réveillant le regard d’enfant et son émerveillement pour les petites choses. Les couleurs sont vives et font sourire mais la dextérité et le savoir-faire retiennent l’attention. Sarah anime des ateliers artistiques depuis 2014, notamment lors de résidences EAC, pour les villes de Talange, Thionville et Metz, toujours autour de la manipulation du papier et de ses usages multiples.</w:t>
            </w:r>
          </w:p>
          <w:p w14:paraId="4520AF1D" w14:textId="77777777" w:rsidR="00272C1D" w:rsidRPr="00272C1D" w:rsidRDefault="00272C1D" w:rsidP="00470DE2">
            <w:pPr>
              <w:jc w:val="both"/>
              <w:rPr>
                <w:rFonts w:ascii="Arial" w:hAnsi="Arial" w:cs="Arial"/>
                <w:sz w:val="20"/>
                <w:lang w:val="fr-FR"/>
              </w:rPr>
            </w:pPr>
            <w:r w:rsidRPr="00272C1D">
              <w:rPr>
                <w:rFonts w:ascii="Arial" w:hAnsi="Arial" w:cs="Arial"/>
                <w:sz w:val="20"/>
                <w:lang w:val="fr-FR"/>
              </w:rPr>
              <w:t>L’objectif étant de montrer au jeune public que la simplicité du matériau permet une grande liberté de création et de jeu.</w:t>
            </w:r>
          </w:p>
          <w:p w14:paraId="11EAB57E" w14:textId="77777777" w:rsidR="00272C1D" w:rsidRPr="00272C1D" w:rsidRDefault="00272C1D" w:rsidP="00470DE2">
            <w:pPr>
              <w:jc w:val="both"/>
              <w:rPr>
                <w:rFonts w:ascii="Arial" w:hAnsi="Arial" w:cs="Arial"/>
                <w:sz w:val="20"/>
                <w:lang w:val="fr-FR"/>
              </w:rPr>
            </w:pPr>
            <w:r w:rsidRPr="00272C1D">
              <w:rPr>
                <w:rFonts w:ascii="Arial" w:hAnsi="Arial" w:cs="Arial"/>
                <w:sz w:val="20"/>
                <w:lang w:val="fr-FR"/>
              </w:rPr>
              <w:t>Elle travaille avec les publics et les lieux qui l’accueillent sur la création de maquettes ou d’œuvres participatives (cf. portfolio carte du Sablon, exposition Centre Culturel de Rombas.)</w:t>
            </w:r>
          </w:p>
          <w:p w14:paraId="744160F6" w14:textId="77777777" w:rsidR="00272C1D" w:rsidRPr="00272C1D" w:rsidRDefault="00272C1D" w:rsidP="00470DE2">
            <w:pPr>
              <w:jc w:val="both"/>
              <w:rPr>
                <w:rFonts w:ascii="Arial" w:hAnsi="Arial" w:cs="Arial"/>
                <w:sz w:val="20"/>
                <w:lang w:val="fr-FR"/>
              </w:rPr>
            </w:pPr>
            <w:r w:rsidRPr="00272C1D">
              <w:rPr>
                <w:rFonts w:ascii="Arial" w:hAnsi="Arial" w:cs="Arial"/>
                <w:sz w:val="20"/>
                <w:lang w:val="fr-FR"/>
              </w:rPr>
              <w:t>Elle a également développé la fabrication d’objets de médiation pour les musées et lieux de patrimoine, comme la Porte des Allemands à Metz.</w:t>
            </w:r>
          </w:p>
          <w:p w14:paraId="0B31B46F" w14:textId="77777777" w:rsidR="00272C1D" w:rsidRPr="00272C1D" w:rsidRDefault="00272C1D" w:rsidP="00470DE2">
            <w:pPr>
              <w:jc w:val="both"/>
              <w:rPr>
                <w:rFonts w:ascii="Arial" w:hAnsi="Arial" w:cs="Arial"/>
                <w:sz w:val="20"/>
                <w:lang w:val="fr-FR"/>
              </w:rPr>
            </w:pPr>
          </w:p>
          <w:p w14:paraId="7F211FEA" w14:textId="3FDE1060" w:rsidR="00272C1D" w:rsidRPr="00272C1D" w:rsidRDefault="00272C1D" w:rsidP="00272C1D">
            <w:pPr>
              <w:pStyle w:val="NormalWeb"/>
              <w:spacing w:after="0"/>
              <w:rPr>
                <w:rFonts w:ascii="Arial" w:eastAsia="Arial" w:hAnsi="Arial" w:cs="Arial"/>
                <w:b/>
                <w:bCs/>
                <w:color w:val="66A6DE"/>
                <w:sz w:val="20"/>
                <w:szCs w:val="34"/>
                <w:u w:val="single"/>
                <w:lang w:val="fr"/>
              </w:rPr>
            </w:pPr>
            <w:r w:rsidRPr="00272C1D">
              <w:rPr>
                <w:rFonts w:ascii="Arial" w:eastAsia="Arial" w:hAnsi="Arial" w:cs="Arial"/>
                <w:b/>
                <w:bCs/>
                <w:color w:val="66A6DE"/>
                <w:sz w:val="20"/>
                <w:szCs w:val="34"/>
                <w:u w:val="single"/>
                <w:lang w:val="fr"/>
              </w:rPr>
              <w:t>Projets et expositions</w:t>
            </w:r>
            <w:r>
              <w:rPr>
                <w:rFonts w:ascii="Arial" w:eastAsia="Arial" w:hAnsi="Arial" w:cs="Arial"/>
                <w:b/>
                <w:bCs/>
                <w:color w:val="66A6DE"/>
                <w:sz w:val="20"/>
                <w:szCs w:val="34"/>
                <w:u w:val="single"/>
                <w:lang w:val="fr"/>
              </w:rPr>
              <w:br/>
            </w:r>
            <w:r w:rsidRPr="00272C1D">
              <w:rPr>
                <w:rFonts w:ascii="Arial" w:hAnsi="Arial" w:cs="Arial"/>
                <w:sz w:val="20"/>
                <w:lang w:val="fr-FR"/>
              </w:rPr>
              <w:t xml:space="preserve">2024 : Résidence CTEAC Ville de Metz </w:t>
            </w:r>
            <w:r>
              <w:rPr>
                <w:rFonts w:ascii="Arial" w:hAnsi="Arial" w:cs="Arial"/>
                <w:sz w:val="20"/>
                <w:lang w:val="fr-FR"/>
              </w:rPr>
              <w:br/>
            </w:r>
            <w:r w:rsidRPr="00272C1D">
              <w:rPr>
                <w:rFonts w:ascii="Arial" w:hAnsi="Arial" w:cs="Arial"/>
                <w:sz w:val="20"/>
                <w:lang w:val="fr-FR"/>
              </w:rPr>
              <w:t>2024 Exposition personnelle à l'Espace Culturel de Rombas</w:t>
            </w:r>
            <w:r>
              <w:rPr>
                <w:rFonts w:ascii="Arial" w:hAnsi="Arial" w:cs="Arial"/>
                <w:sz w:val="20"/>
                <w:lang w:val="fr-FR"/>
              </w:rPr>
              <w:br/>
            </w:r>
            <w:r w:rsidRPr="00272C1D">
              <w:rPr>
                <w:rFonts w:ascii="Arial" w:hAnsi="Arial" w:cs="Arial"/>
                <w:sz w:val="20"/>
                <w:lang w:val="fr-FR"/>
              </w:rPr>
              <w:t xml:space="preserve">2023 : Résidence CTEAC Ville de Metz </w:t>
            </w:r>
            <w:r>
              <w:rPr>
                <w:rFonts w:ascii="Arial" w:hAnsi="Arial" w:cs="Arial"/>
                <w:sz w:val="20"/>
                <w:lang w:val="fr-FR"/>
              </w:rPr>
              <w:br/>
            </w:r>
            <w:r w:rsidRPr="00272C1D">
              <w:rPr>
                <w:rFonts w:ascii="Arial" w:hAnsi="Arial" w:cs="Arial"/>
                <w:sz w:val="20"/>
                <w:lang w:val="fr-FR"/>
              </w:rPr>
              <w:t>Été 2019- Exposition « Effeuillage » à la Porte des Allemands dans le cadre de Constellation</w:t>
            </w:r>
            <w:r>
              <w:rPr>
                <w:rFonts w:ascii="Arial" w:hAnsi="Arial" w:cs="Arial"/>
                <w:sz w:val="20"/>
                <w:lang w:val="fr-FR"/>
              </w:rPr>
              <w:br/>
            </w:r>
            <w:r w:rsidRPr="00272C1D">
              <w:rPr>
                <w:rFonts w:ascii="Arial" w:hAnsi="Arial" w:cs="Arial"/>
                <w:sz w:val="20"/>
                <w:lang w:val="fr-FR"/>
              </w:rPr>
              <w:t>Été 2018-  Installation dans l’espace jeune public Centre Pompidou Metz</w:t>
            </w:r>
          </w:p>
        </w:tc>
      </w:tr>
    </w:tbl>
    <w:p w14:paraId="045A08EB" w14:textId="77777777" w:rsidR="00272C1D" w:rsidRPr="00272C1D" w:rsidRDefault="00272C1D" w:rsidP="00272C1D">
      <w:pPr>
        <w:jc w:val="both"/>
        <w:rPr>
          <w:rFonts w:ascii="Arial" w:hAnsi="Arial" w:cs="Arial"/>
        </w:rPr>
      </w:pPr>
    </w:p>
    <w:p w14:paraId="25B04D48" w14:textId="57EDC6DB" w:rsidR="00E1628E" w:rsidRPr="00E1628E" w:rsidRDefault="00E1628E" w:rsidP="00272C1D">
      <w:pPr>
        <w:spacing w:after="0" w:line="276" w:lineRule="auto"/>
        <w:rPr>
          <w:rFonts w:ascii="Arial" w:eastAsia="Arial" w:hAnsi="Arial" w:cs="Arial"/>
          <w:b/>
          <w:sz w:val="18"/>
          <w:szCs w:val="18"/>
          <w:lang w:val="fr" w:eastAsia="fr-FR"/>
        </w:rPr>
      </w:pPr>
    </w:p>
    <w:p w14:paraId="77918A2F" w14:textId="77777777" w:rsidR="00E1628E" w:rsidRPr="00E1628E" w:rsidRDefault="00E1628E" w:rsidP="00E1628E">
      <w:pPr>
        <w:spacing w:after="0" w:line="276" w:lineRule="auto"/>
        <w:jc w:val="center"/>
        <w:rPr>
          <w:rFonts w:ascii="Arial" w:eastAsia="Arial" w:hAnsi="Arial" w:cs="Arial"/>
          <w:b/>
          <w:sz w:val="18"/>
          <w:szCs w:val="18"/>
          <w:lang w:val="fr" w:eastAsia="fr-FR"/>
        </w:rPr>
      </w:pPr>
      <w:r w:rsidRPr="00E1628E">
        <w:rPr>
          <w:rFonts w:ascii="Arial" w:eastAsia="Arial" w:hAnsi="Arial" w:cs="Arial"/>
          <w:b/>
          <w:sz w:val="18"/>
          <w:szCs w:val="18"/>
          <w:lang w:val="fr" w:eastAsia="fr-FR"/>
        </w:rPr>
        <w:t>Contacts presse</w:t>
      </w:r>
      <w:r w:rsidR="00BB7604">
        <w:rPr>
          <w:rFonts w:ascii="Arial" w:eastAsia="Arial" w:hAnsi="Arial" w:cs="Arial"/>
          <w:b/>
          <w:sz w:val="18"/>
          <w:szCs w:val="18"/>
          <w:lang w:val="fr" w:eastAsia="fr-FR"/>
        </w:rPr>
        <w:t xml:space="preserve"> </w:t>
      </w:r>
      <w:r w:rsidR="00BB7604" w:rsidRPr="00BB7604">
        <w:rPr>
          <w:rFonts w:ascii="Arial" w:eastAsia="Arial" w:hAnsi="Arial" w:cs="Arial"/>
          <w:b/>
          <w:i/>
          <w:sz w:val="18"/>
          <w:szCs w:val="18"/>
          <w:lang w:val="fr" w:eastAsia="fr-FR"/>
        </w:rPr>
        <w:t>Strasbourg Capitale mondiale du livre UNESCO 2024</w:t>
      </w:r>
    </w:p>
    <w:p w14:paraId="256F34C5" w14:textId="77777777" w:rsidR="00E1628E" w:rsidRPr="00E1628E" w:rsidRDefault="00E1628E" w:rsidP="00E1628E">
      <w:pPr>
        <w:spacing w:after="0" w:line="276" w:lineRule="auto"/>
        <w:jc w:val="center"/>
        <w:rPr>
          <w:rFonts w:ascii="Arial" w:eastAsia="Arial" w:hAnsi="Arial" w:cs="Arial"/>
          <w:b/>
          <w:sz w:val="18"/>
          <w:szCs w:val="18"/>
          <w:lang w:val="fr" w:eastAsia="fr-FR"/>
        </w:rPr>
      </w:pPr>
    </w:p>
    <w:p w14:paraId="3648419C" w14:textId="77777777" w:rsidR="00E1628E" w:rsidRPr="00E1628E" w:rsidRDefault="00E1628E" w:rsidP="00E1628E">
      <w:pPr>
        <w:spacing w:after="0" w:line="276" w:lineRule="auto"/>
        <w:jc w:val="center"/>
        <w:rPr>
          <w:rFonts w:ascii="Arial" w:eastAsia="Arial" w:hAnsi="Arial" w:cs="Arial"/>
          <w:sz w:val="18"/>
          <w:szCs w:val="18"/>
          <w:lang w:val="fr" w:eastAsia="fr-FR"/>
        </w:rPr>
      </w:pPr>
      <w:r w:rsidRPr="00E1628E">
        <w:rPr>
          <w:rFonts w:ascii="Arial" w:eastAsia="Arial" w:hAnsi="Arial" w:cs="Arial"/>
          <w:b/>
          <w:sz w:val="18"/>
          <w:szCs w:val="18"/>
          <w:lang w:val="fr" w:eastAsia="fr-FR"/>
        </w:rPr>
        <w:t>Presse locale et régionale </w:t>
      </w:r>
      <w:r w:rsidRPr="00E1628E">
        <w:rPr>
          <w:rFonts w:ascii="Arial" w:eastAsia="Arial" w:hAnsi="Arial" w:cs="Arial"/>
          <w:sz w:val="18"/>
          <w:szCs w:val="18"/>
          <w:lang w:val="fr" w:eastAsia="fr-FR"/>
        </w:rPr>
        <w:t>:</w:t>
      </w:r>
    </w:p>
    <w:p w14:paraId="0D09C18F" w14:textId="77777777" w:rsidR="00E1628E" w:rsidRPr="00E1628E" w:rsidRDefault="00E1628E" w:rsidP="00E1628E">
      <w:pPr>
        <w:spacing w:after="0" w:line="276" w:lineRule="auto"/>
        <w:jc w:val="center"/>
        <w:rPr>
          <w:rFonts w:ascii="Arial" w:eastAsia="Arial" w:hAnsi="Arial" w:cs="Arial"/>
          <w:sz w:val="18"/>
          <w:szCs w:val="18"/>
          <w:lang w:val="fr" w:eastAsia="fr-FR"/>
        </w:rPr>
      </w:pPr>
      <w:r w:rsidRPr="00E1628E">
        <w:rPr>
          <w:rFonts w:ascii="Arial" w:eastAsia="Arial" w:hAnsi="Arial" w:cs="Arial"/>
          <w:sz w:val="18"/>
          <w:szCs w:val="18"/>
          <w:lang w:val="fr" w:eastAsia="fr-FR"/>
        </w:rPr>
        <w:t xml:space="preserve">Ville et </w:t>
      </w:r>
      <w:proofErr w:type="spellStart"/>
      <w:r w:rsidRPr="00E1628E">
        <w:rPr>
          <w:rFonts w:ascii="Arial" w:eastAsia="Arial" w:hAnsi="Arial" w:cs="Arial"/>
          <w:sz w:val="18"/>
          <w:szCs w:val="18"/>
          <w:lang w:val="fr" w:eastAsia="fr-FR"/>
        </w:rPr>
        <w:t>Eurométropole</w:t>
      </w:r>
      <w:proofErr w:type="spellEnd"/>
      <w:r w:rsidRPr="00E1628E">
        <w:rPr>
          <w:rFonts w:ascii="Arial" w:eastAsia="Arial" w:hAnsi="Arial" w:cs="Arial"/>
          <w:sz w:val="18"/>
          <w:szCs w:val="18"/>
          <w:lang w:val="fr" w:eastAsia="fr-FR"/>
        </w:rPr>
        <w:t xml:space="preserve"> de Strasbourg</w:t>
      </w:r>
    </w:p>
    <w:p w14:paraId="4A535427" w14:textId="77777777" w:rsidR="00E1628E" w:rsidRPr="00E1628E" w:rsidRDefault="00E1628E" w:rsidP="00E1628E">
      <w:pPr>
        <w:spacing w:after="0" w:line="276" w:lineRule="auto"/>
        <w:jc w:val="center"/>
        <w:rPr>
          <w:rFonts w:ascii="Arial" w:eastAsia="Arial" w:hAnsi="Arial" w:cs="Arial"/>
          <w:sz w:val="18"/>
          <w:szCs w:val="18"/>
          <w:lang w:eastAsia="fr-FR"/>
        </w:rPr>
      </w:pPr>
      <w:r w:rsidRPr="00E1628E">
        <w:rPr>
          <w:rFonts w:ascii="Arial" w:eastAsia="Arial" w:hAnsi="Arial" w:cs="Arial"/>
          <w:sz w:val="18"/>
          <w:szCs w:val="18"/>
          <w:lang w:eastAsia="fr-FR"/>
        </w:rPr>
        <w:t>Adèle Augé</w:t>
      </w:r>
    </w:p>
    <w:p w14:paraId="79D047C3" w14:textId="77777777" w:rsidR="00E1628E" w:rsidRPr="00E1628E" w:rsidRDefault="00E1628E" w:rsidP="00E1628E">
      <w:pPr>
        <w:spacing w:after="0" w:line="276" w:lineRule="auto"/>
        <w:jc w:val="center"/>
        <w:rPr>
          <w:rFonts w:ascii="Arial" w:eastAsia="Arial" w:hAnsi="Arial" w:cs="Arial"/>
          <w:i/>
          <w:iCs/>
          <w:sz w:val="18"/>
          <w:szCs w:val="18"/>
          <w:lang w:val="en-US" w:eastAsia="fr-FR"/>
        </w:rPr>
      </w:pPr>
      <w:r w:rsidRPr="00E1628E">
        <w:rPr>
          <w:rFonts w:ascii="Arial" w:eastAsia="Arial" w:hAnsi="Arial" w:cs="Arial"/>
          <w:i/>
          <w:iCs/>
          <w:sz w:val="18"/>
          <w:szCs w:val="18"/>
          <w:lang w:val="en-US" w:eastAsia="fr-FR"/>
        </w:rPr>
        <w:t>info.presse@strasbourg.eu I 03 68 98 87 83</w:t>
      </w:r>
    </w:p>
    <w:p w14:paraId="465DFDC0" w14:textId="77777777" w:rsidR="00E1628E" w:rsidRPr="00E1628E" w:rsidRDefault="00E1628E" w:rsidP="00E1628E">
      <w:pPr>
        <w:spacing w:after="0" w:line="276" w:lineRule="auto"/>
        <w:jc w:val="center"/>
        <w:rPr>
          <w:rFonts w:ascii="Arial" w:eastAsia="Arial" w:hAnsi="Arial" w:cs="Arial"/>
          <w:b/>
          <w:sz w:val="18"/>
          <w:szCs w:val="18"/>
          <w:lang w:val="en-US" w:eastAsia="fr-FR"/>
        </w:rPr>
      </w:pPr>
    </w:p>
    <w:p w14:paraId="1EDC769C" w14:textId="77777777" w:rsidR="00E1628E" w:rsidRPr="00E1628E" w:rsidRDefault="00E1628E" w:rsidP="00E1628E">
      <w:pPr>
        <w:spacing w:after="0" w:line="276" w:lineRule="auto"/>
        <w:jc w:val="center"/>
        <w:rPr>
          <w:rFonts w:ascii="Arial" w:eastAsia="Arial" w:hAnsi="Arial" w:cs="Arial"/>
          <w:b/>
          <w:sz w:val="18"/>
          <w:szCs w:val="18"/>
          <w:lang w:val="fr" w:eastAsia="fr-FR"/>
        </w:rPr>
      </w:pPr>
      <w:r w:rsidRPr="00E1628E">
        <w:rPr>
          <w:rFonts w:ascii="Arial" w:eastAsia="Arial" w:hAnsi="Arial" w:cs="Arial"/>
          <w:b/>
          <w:sz w:val="18"/>
          <w:szCs w:val="18"/>
          <w:lang w:val="fr" w:eastAsia="fr-FR"/>
        </w:rPr>
        <w:t>Presse nationale :</w:t>
      </w:r>
    </w:p>
    <w:p w14:paraId="0ABEF992" w14:textId="77777777" w:rsidR="00E1628E" w:rsidRPr="00E1628E" w:rsidRDefault="00E1628E" w:rsidP="00E1628E">
      <w:pPr>
        <w:spacing w:after="0" w:line="276" w:lineRule="auto"/>
        <w:jc w:val="center"/>
        <w:rPr>
          <w:rFonts w:ascii="Arial" w:eastAsia="Arial" w:hAnsi="Arial" w:cs="Arial"/>
          <w:sz w:val="18"/>
          <w:szCs w:val="18"/>
          <w:lang w:val="fr" w:eastAsia="fr-FR"/>
        </w:rPr>
      </w:pPr>
      <w:r w:rsidRPr="00E1628E">
        <w:rPr>
          <w:rFonts w:ascii="Arial" w:eastAsia="Arial" w:hAnsi="Arial" w:cs="Arial"/>
          <w:sz w:val="18"/>
          <w:szCs w:val="18"/>
          <w:lang w:val="fr" w:eastAsia="fr-FR"/>
        </w:rPr>
        <w:t>Faits et Gestes</w:t>
      </w:r>
    </w:p>
    <w:p w14:paraId="5B7900AC" w14:textId="2989D939" w:rsidR="00E1628E" w:rsidRPr="00E1628E" w:rsidRDefault="00272C1D" w:rsidP="00E1628E">
      <w:pPr>
        <w:spacing w:after="0" w:line="276" w:lineRule="auto"/>
        <w:jc w:val="center"/>
        <w:rPr>
          <w:rFonts w:ascii="Arial" w:eastAsia="Arial" w:hAnsi="Arial" w:cs="Arial"/>
          <w:sz w:val="18"/>
          <w:szCs w:val="18"/>
          <w:lang w:val="fr" w:eastAsia="fr-FR"/>
        </w:rPr>
      </w:pPr>
      <w:r>
        <w:rPr>
          <w:rFonts w:ascii="Arial" w:eastAsia="Arial" w:hAnsi="Arial" w:cs="Arial"/>
          <w:sz w:val="18"/>
          <w:szCs w:val="18"/>
          <w:lang w:val="fr" w:eastAsia="fr-FR"/>
        </w:rPr>
        <w:t>Louis Sergent</w:t>
      </w:r>
    </w:p>
    <w:p w14:paraId="4C1BADE3" w14:textId="285F25FE" w:rsidR="00E1628E" w:rsidRPr="00E1628E" w:rsidRDefault="00E1628E" w:rsidP="00E1628E">
      <w:pPr>
        <w:spacing w:after="0" w:line="276" w:lineRule="auto"/>
        <w:jc w:val="center"/>
        <w:rPr>
          <w:rFonts w:ascii="Arial" w:eastAsia="Arial" w:hAnsi="Arial" w:cs="Arial"/>
          <w:i/>
          <w:iCs/>
          <w:sz w:val="18"/>
          <w:szCs w:val="18"/>
          <w:lang w:val="en-US" w:eastAsia="fr-FR"/>
        </w:rPr>
      </w:pPr>
      <w:r w:rsidRPr="00E1628E">
        <w:rPr>
          <w:rFonts w:ascii="Arial" w:eastAsia="Arial" w:hAnsi="Arial" w:cs="Arial"/>
          <w:i/>
          <w:iCs/>
          <w:sz w:val="18"/>
          <w:szCs w:val="18"/>
          <w:lang w:val="en-US" w:eastAsia="fr-FR"/>
        </w:rPr>
        <w:t>louis.sergent@faitsetgestes.com I 01 53 34 65 84</w:t>
      </w:r>
    </w:p>
    <w:p w14:paraId="5CEAAA6A" w14:textId="77777777" w:rsidR="00E1628E" w:rsidRDefault="00E1628E" w:rsidP="00E1628E">
      <w:pPr>
        <w:jc w:val="center"/>
        <w:rPr>
          <w:rFonts w:ascii="Arial" w:hAnsi="Arial" w:cs="Arial"/>
          <w:sz w:val="20"/>
        </w:rPr>
      </w:pPr>
    </w:p>
    <w:p w14:paraId="31989341" w14:textId="77777777" w:rsidR="00E1628E" w:rsidRPr="00E1628E" w:rsidRDefault="00E1628E" w:rsidP="00BB7604">
      <w:pPr>
        <w:rPr>
          <w:rFonts w:ascii="Arial" w:hAnsi="Arial" w:cs="Arial"/>
          <w:sz w:val="20"/>
        </w:rPr>
      </w:pPr>
    </w:p>
    <w:sectPr w:rsidR="00E1628E" w:rsidRPr="00E1628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8703B"/>
    <w:multiLevelType w:val="multilevel"/>
    <w:tmpl w:val="A55A0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332EA"/>
    <w:multiLevelType w:val="multilevel"/>
    <w:tmpl w:val="F3407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1311BC"/>
    <w:multiLevelType w:val="multilevel"/>
    <w:tmpl w:val="FC48E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ED6F76"/>
    <w:multiLevelType w:val="hybridMultilevel"/>
    <w:tmpl w:val="9670E4F4"/>
    <w:lvl w:ilvl="0" w:tplc="59BE527E">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2C0279BB"/>
    <w:multiLevelType w:val="multilevel"/>
    <w:tmpl w:val="A612B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177284"/>
    <w:multiLevelType w:val="multilevel"/>
    <w:tmpl w:val="EEDAB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0C78C9"/>
    <w:multiLevelType w:val="multilevel"/>
    <w:tmpl w:val="02026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EF16F7"/>
    <w:multiLevelType w:val="multilevel"/>
    <w:tmpl w:val="70EC6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6B3A4A"/>
    <w:multiLevelType w:val="multilevel"/>
    <w:tmpl w:val="BFA6D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330051"/>
    <w:multiLevelType w:val="hybridMultilevel"/>
    <w:tmpl w:val="8E18BB08"/>
    <w:lvl w:ilvl="0" w:tplc="DDACA390">
      <w:numFmt w:val="bullet"/>
      <w:lvlText w:val="•"/>
      <w:lvlJc w:val="left"/>
      <w:pPr>
        <w:ind w:left="1470" w:hanging="750"/>
      </w:pPr>
      <w:rPr>
        <w:rFonts w:ascii="Calibri" w:eastAsia="Calibri" w:hAnsi="Calibri" w:cs="Calibri"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10" w15:restartNumberingAfterBreak="0">
    <w:nsid w:val="4E94592E"/>
    <w:multiLevelType w:val="multilevel"/>
    <w:tmpl w:val="FE70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EA30B9"/>
    <w:multiLevelType w:val="multilevel"/>
    <w:tmpl w:val="EF787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5E647C5"/>
    <w:multiLevelType w:val="multilevel"/>
    <w:tmpl w:val="49AA4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CD73C7"/>
    <w:multiLevelType w:val="multilevel"/>
    <w:tmpl w:val="C820F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
  </w:num>
  <w:num w:numId="3">
    <w:abstractNumId w:val="13"/>
  </w:num>
  <w:num w:numId="4">
    <w:abstractNumId w:val="5"/>
  </w:num>
  <w:num w:numId="5">
    <w:abstractNumId w:val="1"/>
  </w:num>
  <w:num w:numId="6">
    <w:abstractNumId w:val="6"/>
  </w:num>
  <w:num w:numId="7">
    <w:abstractNumId w:val="7"/>
  </w:num>
  <w:num w:numId="8">
    <w:abstractNumId w:val="8"/>
  </w:num>
  <w:num w:numId="9">
    <w:abstractNumId w:val="11"/>
  </w:num>
  <w:num w:numId="10">
    <w:abstractNumId w:val="4"/>
  </w:num>
  <w:num w:numId="11">
    <w:abstractNumId w:val="12"/>
  </w:num>
  <w:num w:numId="12">
    <w:abstractNumId w:val="0"/>
  </w:num>
  <w:num w:numId="13">
    <w:abstractNumId w:val="9"/>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28E"/>
    <w:rsid w:val="000F4B19"/>
    <w:rsid w:val="001452DB"/>
    <w:rsid w:val="00170413"/>
    <w:rsid w:val="002271B0"/>
    <w:rsid w:val="002413B3"/>
    <w:rsid w:val="00272C1D"/>
    <w:rsid w:val="002F6601"/>
    <w:rsid w:val="0042783E"/>
    <w:rsid w:val="00620DE8"/>
    <w:rsid w:val="008C3BBA"/>
    <w:rsid w:val="00B03C4B"/>
    <w:rsid w:val="00BB23F9"/>
    <w:rsid w:val="00BB7604"/>
    <w:rsid w:val="00BE09C4"/>
    <w:rsid w:val="00BE753B"/>
    <w:rsid w:val="00D07EB7"/>
    <w:rsid w:val="00DA20FE"/>
    <w:rsid w:val="00E06007"/>
    <w:rsid w:val="00E1628E"/>
    <w:rsid w:val="00E73AE1"/>
    <w:rsid w:val="00EB3B34"/>
    <w:rsid w:val="00F967D8"/>
    <w:rsid w:val="00FB1A4F"/>
    <w:rsid w:val="00FD5D21"/>
    <w:rsid w:val="00FD7C5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32FE961"/>
  <w15:chartTrackingRefBased/>
  <w15:docId w15:val="{9240A8A8-2ED4-42B3-95DA-06A9C9964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E1628E"/>
    <w:pPr>
      <w:spacing w:after="0" w:line="240" w:lineRule="auto"/>
    </w:pPr>
    <w:rPr>
      <w:rFonts w:ascii="Arial" w:eastAsia="Arial" w:hAnsi="Arial" w:cs="Arial"/>
      <w:lang w:val="fr" w:eastAsia="fr-FR"/>
    </w:rPr>
  </w:style>
  <w:style w:type="paragraph" w:styleId="NormalWeb">
    <w:name w:val="Normal (Web)"/>
    <w:basedOn w:val="Normal"/>
    <w:uiPriority w:val="99"/>
    <w:unhideWhenUsed/>
    <w:rsid w:val="00E162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E1628E"/>
    <w:rPr>
      <w:color w:val="0000FF"/>
      <w:u w:val="single"/>
    </w:rPr>
  </w:style>
  <w:style w:type="character" w:styleId="Marquedecommentaire">
    <w:name w:val="annotation reference"/>
    <w:basedOn w:val="Policepardfaut"/>
    <w:uiPriority w:val="99"/>
    <w:semiHidden/>
    <w:unhideWhenUsed/>
    <w:rsid w:val="0042783E"/>
    <w:rPr>
      <w:sz w:val="16"/>
      <w:szCs w:val="16"/>
    </w:rPr>
  </w:style>
  <w:style w:type="paragraph" w:styleId="Commentaire">
    <w:name w:val="annotation text"/>
    <w:basedOn w:val="Normal"/>
    <w:link w:val="CommentaireCar"/>
    <w:uiPriority w:val="99"/>
    <w:semiHidden/>
    <w:unhideWhenUsed/>
    <w:rsid w:val="0042783E"/>
    <w:pPr>
      <w:spacing w:line="240" w:lineRule="auto"/>
    </w:pPr>
    <w:rPr>
      <w:sz w:val="20"/>
      <w:szCs w:val="20"/>
    </w:rPr>
  </w:style>
  <w:style w:type="character" w:customStyle="1" w:styleId="CommentaireCar">
    <w:name w:val="Commentaire Car"/>
    <w:basedOn w:val="Policepardfaut"/>
    <w:link w:val="Commentaire"/>
    <w:uiPriority w:val="99"/>
    <w:semiHidden/>
    <w:rsid w:val="0042783E"/>
    <w:rPr>
      <w:sz w:val="20"/>
      <w:szCs w:val="20"/>
    </w:rPr>
  </w:style>
  <w:style w:type="paragraph" w:styleId="Objetducommentaire">
    <w:name w:val="annotation subject"/>
    <w:basedOn w:val="Commentaire"/>
    <w:next w:val="Commentaire"/>
    <w:link w:val="ObjetducommentaireCar"/>
    <w:uiPriority w:val="99"/>
    <w:semiHidden/>
    <w:unhideWhenUsed/>
    <w:rsid w:val="0042783E"/>
    <w:rPr>
      <w:b/>
      <w:bCs/>
    </w:rPr>
  </w:style>
  <w:style w:type="character" w:customStyle="1" w:styleId="ObjetducommentaireCar">
    <w:name w:val="Objet du commentaire Car"/>
    <w:basedOn w:val="CommentaireCar"/>
    <w:link w:val="Objetducommentaire"/>
    <w:uiPriority w:val="99"/>
    <w:semiHidden/>
    <w:rsid w:val="0042783E"/>
    <w:rPr>
      <w:b/>
      <w:bCs/>
      <w:sz w:val="20"/>
      <w:szCs w:val="20"/>
    </w:rPr>
  </w:style>
  <w:style w:type="paragraph" w:styleId="Textedebulles">
    <w:name w:val="Balloon Text"/>
    <w:basedOn w:val="Normal"/>
    <w:link w:val="TextedebullesCar"/>
    <w:uiPriority w:val="99"/>
    <w:semiHidden/>
    <w:unhideWhenUsed/>
    <w:rsid w:val="0042783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2783E"/>
    <w:rPr>
      <w:rFonts w:ascii="Segoe UI" w:hAnsi="Segoe UI" w:cs="Segoe UI"/>
      <w:sz w:val="18"/>
      <w:szCs w:val="18"/>
    </w:rPr>
  </w:style>
  <w:style w:type="paragraph" w:styleId="Paragraphedeliste">
    <w:name w:val="List Paragraph"/>
    <w:basedOn w:val="Normal"/>
    <w:uiPriority w:val="34"/>
    <w:qFormat/>
    <w:rsid w:val="00272C1D"/>
    <w:pPr>
      <w:spacing w:after="0" w:line="240" w:lineRule="auto"/>
      <w:ind w:left="720"/>
    </w:pPr>
    <w:rPr>
      <w:rFonts w:ascii="Calibri" w:hAnsi="Calibri" w:cs="Calibri"/>
    </w:rPr>
  </w:style>
  <w:style w:type="character" w:styleId="lev">
    <w:name w:val="Strong"/>
    <w:basedOn w:val="Policepardfaut"/>
    <w:uiPriority w:val="22"/>
    <w:qFormat/>
    <w:rsid w:val="00272C1D"/>
    <w:rPr>
      <w:b/>
      <w:bCs/>
    </w:rPr>
  </w:style>
  <w:style w:type="table" w:styleId="Grilledutableau">
    <w:name w:val="Table Grid"/>
    <w:basedOn w:val="TableauNormal"/>
    <w:uiPriority w:val="39"/>
    <w:rsid w:val="00272C1D"/>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334976">
      <w:bodyDiv w:val="1"/>
      <w:marLeft w:val="0"/>
      <w:marRight w:val="0"/>
      <w:marTop w:val="0"/>
      <w:marBottom w:val="0"/>
      <w:divBdr>
        <w:top w:val="none" w:sz="0" w:space="0" w:color="auto"/>
        <w:left w:val="none" w:sz="0" w:space="0" w:color="auto"/>
        <w:bottom w:val="none" w:sz="0" w:space="0" w:color="auto"/>
        <w:right w:val="none" w:sz="0" w:space="0" w:color="auto"/>
      </w:divBdr>
    </w:div>
    <w:div w:id="183518115">
      <w:bodyDiv w:val="1"/>
      <w:marLeft w:val="0"/>
      <w:marRight w:val="0"/>
      <w:marTop w:val="0"/>
      <w:marBottom w:val="0"/>
      <w:divBdr>
        <w:top w:val="none" w:sz="0" w:space="0" w:color="auto"/>
        <w:left w:val="none" w:sz="0" w:space="0" w:color="auto"/>
        <w:bottom w:val="none" w:sz="0" w:space="0" w:color="auto"/>
        <w:right w:val="none" w:sz="0" w:space="0" w:color="auto"/>
      </w:divBdr>
    </w:div>
    <w:div w:id="298151029">
      <w:bodyDiv w:val="1"/>
      <w:marLeft w:val="0"/>
      <w:marRight w:val="0"/>
      <w:marTop w:val="0"/>
      <w:marBottom w:val="0"/>
      <w:divBdr>
        <w:top w:val="none" w:sz="0" w:space="0" w:color="auto"/>
        <w:left w:val="none" w:sz="0" w:space="0" w:color="auto"/>
        <w:bottom w:val="none" w:sz="0" w:space="0" w:color="auto"/>
        <w:right w:val="none" w:sz="0" w:space="0" w:color="auto"/>
      </w:divBdr>
    </w:div>
    <w:div w:id="539316722">
      <w:bodyDiv w:val="1"/>
      <w:marLeft w:val="0"/>
      <w:marRight w:val="0"/>
      <w:marTop w:val="0"/>
      <w:marBottom w:val="0"/>
      <w:divBdr>
        <w:top w:val="none" w:sz="0" w:space="0" w:color="auto"/>
        <w:left w:val="none" w:sz="0" w:space="0" w:color="auto"/>
        <w:bottom w:val="none" w:sz="0" w:space="0" w:color="auto"/>
        <w:right w:val="none" w:sz="0" w:space="0" w:color="auto"/>
      </w:divBdr>
    </w:div>
    <w:div w:id="968902876">
      <w:bodyDiv w:val="1"/>
      <w:marLeft w:val="0"/>
      <w:marRight w:val="0"/>
      <w:marTop w:val="0"/>
      <w:marBottom w:val="0"/>
      <w:divBdr>
        <w:top w:val="none" w:sz="0" w:space="0" w:color="auto"/>
        <w:left w:val="none" w:sz="0" w:space="0" w:color="auto"/>
        <w:bottom w:val="none" w:sz="0" w:space="0" w:color="auto"/>
        <w:right w:val="none" w:sz="0" w:space="0" w:color="auto"/>
      </w:divBdr>
    </w:div>
    <w:div w:id="1101267385">
      <w:bodyDiv w:val="1"/>
      <w:marLeft w:val="0"/>
      <w:marRight w:val="0"/>
      <w:marTop w:val="0"/>
      <w:marBottom w:val="0"/>
      <w:divBdr>
        <w:top w:val="none" w:sz="0" w:space="0" w:color="auto"/>
        <w:left w:val="none" w:sz="0" w:space="0" w:color="auto"/>
        <w:bottom w:val="none" w:sz="0" w:space="0" w:color="auto"/>
        <w:right w:val="none" w:sz="0" w:space="0" w:color="auto"/>
      </w:divBdr>
    </w:div>
    <w:div w:id="1170946276">
      <w:bodyDiv w:val="1"/>
      <w:marLeft w:val="0"/>
      <w:marRight w:val="0"/>
      <w:marTop w:val="0"/>
      <w:marBottom w:val="0"/>
      <w:divBdr>
        <w:top w:val="none" w:sz="0" w:space="0" w:color="auto"/>
        <w:left w:val="none" w:sz="0" w:space="0" w:color="auto"/>
        <w:bottom w:val="none" w:sz="0" w:space="0" w:color="auto"/>
        <w:right w:val="none" w:sz="0" w:space="0" w:color="auto"/>
      </w:divBdr>
    </w:div>
    <w:div w:id="1319846377">
      <w:bodyDiv w:val="1"/>
      <w:marLeft w:val="0"/>
      <w:marRight w:val="0"/>
      <w:marTop w:val="0"/>
      <w:marBottom w:val="0"/>
      <w:divBdr>
        <w:top w:val="none" w:sz="0" w:space="0" w:color="auto"/>
        <w:left w:val="none" w:sz="0" w:space="0" w:color="auto"/>
        <w:bottom w:val="none" w:sz="0" w:space="0" w:color="auto"/>
        <w:right w:val="none" w:sz="0" w:space="0" w:color="auto"/>
      </w:divBdr>
    </w:div>
    <w:div w:id="1509708721">
      <w:bodyDiv w:val="1"/>
      <w:marLeft w:val="0"/>
      <w:marRight w:val="0"/>
      <w:marTop w:val="0"/>
      <w:marBottom w:val="0"/>
      <w:divBdr>
        <w:top w:val="none" w:sz="0" w:space="0" w:color="auto"/>
        <w:left w:val="none" w:sz="0" w:space="0" w:color="auto"/>
        <w:bottom w:val="none" w:sz="0" w:space="0" w:color="auto"/>
        <w:right w:val="none" w:sz="0" w:space="0" w:color="auto"/>
      </w:divBdr>
    </w:div>
    <w:div w:id="1691104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3</Pages>
  <Words>804</Words>
  <Characters>4422</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Ville et Eurometropole de Strasbourg</Company>
  <LinksUpToDate>false</LinksUpToDate>
  <CharactersWithSpaces>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AUGE Adèle</dc:creator>
  <cp:keywords/>
  <dc:description/>
  <cp:lastModifiedBy>AUGE Adèle</cp:lastModifiedBy>
  <cp:revision>3</cp:revision>
  <dcterms:created xsi:type="dcterms:W3CDTF">2024-12-17T09:24:00Z</dcterms:created>
  <dcterms:modified xsi:type="dcterms:W3CDTF">2024-12-17T10:39:00Z</dcterms:modified>
</cp:coreProperties>
</file>